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9A" w:rsidRDefault="005A409A" w:rsidP="005A409A">
      <w:pPr>
        <w:jc w:val="center"/>
        <w:rPr>
          <w:b/>
          <w:bCs/>
          <w:sz w:val="32"/>
          <w:szCs w:val="32"/>
          <w:u w:val="single"/>
        </w:rPr>
      </w:pPr>
      <w:r w:rsidRPr="00E16EEB">
        <w:rPr>
          <w:b/>
          <w:bCs/>
          <w:sz w:val="32"/>
          <w:szCs w:val="32"/>
          <w:u w:val="single"/>
        </w:rPr>
        <w:t xml:space="preserve">Special Education </w:t>
      </w:r>
      <w:r>
        <w:rPr>
          <w:b/>
          <w:bCs/>
          <w:sz w:val="32"/>
          <w:szCs w:val="32"/>
          <w:u w:val="single"/>
        </w:rPr>
        <w:t>-</w:t>
      </w:r>
      <w:r w:rsidRPr="00E16EEB">
        <w:rPr>
          <w:b/>
          <w:bCs/>
          <w:sz w:val="32"/>
          <w:szCs w:val="32"/>
          <w:u w:val="single"/>
        </w:rPr>
        <w:t xml:space="preserve"> A Practical Overview</w:t>
      </w:r>
    </w:p>
    <w:p w:rsidR="005A409A" w:rsidRPr="00E16EEB" w:rsidRDefault="005A409A" w:rsidP="005A409A">
      <w:pPr>
        <w:jc w:val="center"/>
        <w:rPr>
          <w:b/>
          <w:bCs/>
          <w:sz w:val="32"/>
          <w:szCs w:val="32"/>
          <w:u w:val="single"/>
        </w:rPr>
      </w:pPr>
    </w:p>
    <w:p w:rsidR="005A409A" w:rsidRPr="00E16EEB" w:rsidRDefault="005A409A" w:rsidP="005A409A">
      <w:pPr>
        <w:jc w:val="center"/>
        <w:rPr>
          <w:bCs/>
        </w:rPr>
      </w:pPr>
      <w:r w:rsidRPr="00E16EEB">
        <w:rPr>
          <w:bCs/>
        </w:rPr>
        <w:t>Gabrielle C. Sereni, Esquire</w:t>
      </w:r>
    </w:p>
    <w:p w:rsidR="005A409A" w:rsidRPr="00E16EEB" w:rsidRDefault="005A409A" w:rsidP="005A409A">
      <w:pPr>
        <w:jc w:val="center"/>
        <w:rPr>
          <w:bCs/>
        </w:rPr>
      </w:pPr>
      <w:r w:rsidRPr="00E16EEB">
        <w:rPr>
          <w:bCs/>
        </w:rPr>
        <w:t>Raffaele &amp; Puppio, LLP</w:t>
      </w:r>
    </w:p>
    <w:p w:rsidR="005A409A" w:rsidRPr="00E16EEB" w:rsidRDefault="005A409A" w:rsidP="005A409A">
      <w:pPr>
        <w:jc w:val="center"/>
        <w:rPr>
          <w:bCs/>
        </w:rPr>
      </w:pPr>
      <w:r w:rsidRPr="00E16EEB">
        <w:rPr>
          <w:bCs/>
        </w:rPr>
        <w:t>19 W. Third Street</w:t>
      </w:r>
    </w:p>
    <w:p w:rsidR="005A409A" w:rsidRPr="00E16EEB" w:rsidRDefault="005A409A" w:rsidP="005A409A">
      <w:pPr>
        <w:jc w:val="center"/>
        <w:rPr>
          <w:bCs/>
        </w:rPr>
      </w:pPr>
      <w:r w:rsidRPr="00E16EEB">
        <w:rPr>
          <w:bCs/>
        </w:rPr>
        <w:t>Media, PA 19063</w:t>
      </w:r>
    </w:p>
    <w:p w:rsidR="005A409A" w:rsidRPr="00E16EEB" w:rsidRDefault="005A409A" w:rsidP="005A409A">
      <w:pPr>
        <w:jc w:val="center"/>
        <w:rPr>
          <w:bCs/>
        </w:rPr>
      </w:pPr>
      <w:hyperlink r:id="rId5" w:history="1">
        <w:r w:rsidRPr="00E16EEB">
          <w:rPr>
            <w:rStyle w:val="Hyperlink"/>
            <w:bCs/>
          </w:rPr>
          <w:t>gsereni@randplaw.com</w:t>
        </w:r>
      </w:hyperlink>
    </w:p>
    <w:p w:rsidR="005A409A" w:rsidRPr="00E16EEB" w:rsidRDefault="005A409A" w:rsidP="005A409A">
      <w:pPr>
        <w:jc w:val="center"/>
      </w:pPr>
      <w:r w:rsidRPr="00E16EEB">
        <w:rPr>
          <w:bCs/>
        </w:rPr>
        <w:t>610-891-6710</w:t>
      </w:r>
    </w:p>
    <w:p w:rsidR="005A409A" w:rsidRDefault="005A409A" w:rsidP="005A409A">
      <w:pPr>
        <w:jc w:val="both"/>
      </w:pPr>
    </w:p>
    <w:p w:rsidR="005A409A" w:rsidRDefault="005A409A" w:rsidP="005A409A">
      <w:pPr>
        <w:pStyle w:val="Level1"/>
        <w:tabs>
          <w:tab w:val="left" w:pos="-1440"/>
          <w:tab w:val="num" w:pos="720"/>
        </w:tabs>
        <w:jc w:val="both"/>
      </w:pPr>
      <w:r>
        <w:rPr>
          <w:u w:val="single"/>
        </w:rPr>
        <w:t>Free Appropriate Public Education</w:t>
      </w:r>
      <w:r>
        <w:t xml:space="preserve"> (FAPE) - A program which is reasonably calculated to afford meaningful educational progress in all domains (academic, social, emotional, behavioral, </w:t>
      </w:r>
      <w:proofErr w:type="gramStart"/>
      <w:r>
        <w:t>physical</w:t>
      </w:r>
      <w:proofErr w:type="gramEnd"/>
      <w:r>
        <w:t>).</w:t>
      </w:r>
    </w:p>
    <w:p w:rsidR="005A409A" w:rsidRDefault="005A409A" w:rsidP="005A409A">
      <w:pPr>
        <w:jc w:val="both"/>
      </w:pPr>
    </w:p>
    <w:p w:rsidR="005A409A" w:rsidRDefault="005A409A" w:rsidP="005A409A">
      <w:pPr>
        <w:pStyle w:val="Level2"/>
        <w:tabs>
          <w:tab w:val="left" w:pos="-1440"/>
          <w:tab w:val="num" w:pos="1440"/>
        </w:tabs>
        <w:jc w:val="both"/>
      </w:pPr>
      <w:r>
        <w:rPr>
          <w:u w:val="single"/>
        </w:rPr>
        <w:t>Purpose</w:t>
      </w:r>
      <w:r>
        <w:t xml:space="preserve"> of special education is to move the child to a reasonable level of </w:t>
      </w:r>
      <w:r>
        <w:rPr>
          <w:u w:val="single"/>
        </w:rPr>
        <w:t>independence and self-sufficiency consistent with potential</w:t>
      </w:r>
      <w:r>
        <w:t>.</w:t>
      </w:r>
    </w:p>
    <w:p w:rsidR="005A409A" w:rsidRDefault="005A409A" w:rsidP="005A409A">
      <w:pPr>
        <w:jc w:val="both"/>
      </w:pPr>
    </w:p>
    <w:p w:rsidR="005A409A" w:rsidRDefault="005A409A" w:rsidP="005A409A">
      <w:pPr>
        <w:pStyle w:val="Level2"/>
        <w:tabs>
          <w:tab w:val="left" w:pos="-1440"/>
          <w:tab w:val="num" w:pos="1440"/>
        </w:tabs>
        <w:jc w:val="both"/>
      </w:pPr>
      <w:r>
        <w:rPr>
          <w:u w:val="single"/>
        </w:rPr>
        <w:t>Specially Designed Instruction</w:t>
      </w:r>
      <w:r>
        <w:t> must be based on peer-reviewed research.</w:t>
      </w:r>
    </w:p>
    <w:p w:rsidR="005A409A" w:rsidRDefault="005A409A" w:rsidP="005A409A">
      <w:pPr>
        <w:jc w:val="both"/>
      </w:pPr>
    </w:p>
    <w:p w:rsidR="005A409A" w:rsidRDefault="005A409A" w:rsidP="005A409A">
      <w:pPr>
        <w:pStyle w:val="Level2"/>
        <w:tabs>
          <w:tab w:val="left" w:pos="-1440"/>
          <w:tab w:val="num" w:pos="1440"/>
        </w:tabs>
        <w:jc w:val="both"/>
      </w:pPr>
      <w:r>
        <w:rPr>
          <w:u w:val="single"/>
        </w:rPr>
        <w:t>Accommodations and supports</w:t>
      </w:r>
      <w:r>
        <w:t> must be provided as necessary to make meaningful educational progress, to be integrated with nondisabled peers, and to participate in extracurricular/nonacademic activities.</w:t>
      </w:r>
    </w:p>
    <w:p w:rsidR="005A409A" w:rsidRDefault="005A409A" w:rsidP="005A409A">
      <w:pPr>
        <w:jc w:val="both"/>
      </w:pPr>
    </w:p>
    <w:p w:rsidR="005A409A" w:rsidRDefault="005A409A" w:rsidP="005A409A">
      <w:pPr>
        <w:pStyle w:val="Level2"/>
        <w:tabs>
          <w:tab w:val="left" w:pos="-1440"/>
          <w:tab w:val="num" w:pos="1440"/>
        </w:tabs>
        <w:jc w:val="both"/>
      </w:pPr>
      <w:r>
        <w:rPr>
          <w:u w:val="single"/>
        </w:rPr>
        <w:t>Transition services</w:t>
      </w:r>
      <w:r>
        <w:t xml:space="preserve"> must be provided from at least age 16 and be based upon appropriate transition assessments which are specifically designed to improve the child’s academic and functional achievement and to facilitate the child’s movement to post-school activities.</w:t>
      </w:r>
    </w:p>
    <w:p w:rsidR="005A409A" w:rsidRDefault="005A409A" w:rsidP="005A409A">
      <w:pPr>
        <w:jc w:val="both"/>
      </w:pPr>
    </w:p>
    <w:p w:rsidR="005A409A" w:rsidRDefault="005A409A" w:rsidP="005A409A">
      <w:pPr>
        <w:pStyle w:val="Level2"/>
        <w:tabs>
          <w:tab w:val="left" w:pos="-1440"/>
          <w:tab w:val="num" w:pos="1440"/>
        </w:tabs>
        <w:jc w:val="both"/>
      </w:pPr>
      <w:r>
        <w:t xml:space="preserve">Students must be placed in the </w:t>
      </w:r>
      <w:r>
        <w:rPr>
          <w:u w:val="single"/>
        </w:rPr>
        <w:t>Least Restrictive Environment</w:t>
      </w:r>
      <w:r>
        <w:t> (LRE) (see discussion below).</w:t>
      </w:r>
    </w:p>
    <w:p w:rsidR="005A409A" w:rsidRDefault="005A409A" w:rsidP="005A409A">
      <w:pPr>
        <w:jc w:val="both"/>
      </w:pPr>
    </w:p>
    <w:p w:rsidR="005A409A" w:rsidRDefault="005A409A" w:rsidP="005A409A">
      <w:pPr>
        <w:pStyle w:val="Level2"/>
        <w:tabs>
          <w:tab w:val="left" w:pos="-1440"/>
          <w:tab w:val="num" w:pos="1440"/>
        </w:tabs>
        <w:jc w:val="both"/>
      </w:pPr>
      <w:r>
        <w:rPr>
          <w:u w:val="single"/>
        </w:rPr>
        <w:t>Extended School Year</w:t>
      </w:r>
      <w:r>
        <w:t xml:space="preserve"> (ESY) - eligible when regression occurs over the summer with limited recoupment ability, or where the child is not making meaningful progress to fulfill IEP goals.</w:t>
      </w:r>
    </w:p>
    <w:p w:rsidR="005A409A" w:rsidRDefault="005A409A" w:rsidP="005A409A">
      <w:pPr>
        <w:jc w:val="both"/>
      </w:pPr>
    </w:p>
    <w:p w:rsidR="005A409A" w:rsidRDefault="005A409A" w:rsidP="005A409A">
      <w:pPr>
        <w:pStyle w:val="Level2"/>
        <w:tabs>
          <w:tab w:val="left" w:pos="-1440"/>
          <w:tab w:val="num" w:pos="1440"/>
        </w:tabs>
        <w:jc w:val="both"/>
      </w:pPr>
      <w:r>
        <w:rPr>
          <w:u w:val="single"/>
        </w:rPr>
        <w:t>Related Services</w:t>
      </w:r>
      <w:r>
        <w:t xml:space="preserve"> must be based on peer-reviewed research. </w:t>
      </w:r>
    </w:p>
    <w:p w:rsidR="005A409A" w:rsidRDefault="005A409A" w:rsidP="005A409A">
      <w:pPr>
        <w:ind w:firstLine="1440"/>
        <w:jc w:val="both"/>
      </w:pPr>
      <w:r>
        <w:t>See further discussion in Section VII.</w:t>
      </w:r>
    </w:p>
    <w:p w:rsidR="005A409A" w:rsidRDefault="005A409A" w:rsidP="005A409A">
      <w:pPr>
        <w:jc w:val="both"/>
      </w:pPr>
    </w:p>
    <w:p w:rsidR="005A409A" w:rsidRDefault="005A409A" w:rsidP="005A409A">
      <w:pPr>
        <w:jc w:val="both"/>
        <w:sectPr w:rsidR="005A409A">
          <w:footerReference w:type="default" r:id="rId6"/>
          <w:pgSz w:w="12240" w:h="15840"/>
          <w:pgMar w:top="1440" w:right="1440" w:bottom="720" w:left="1440" w:header="1440" w:footer="720" w:gutter="0"/>
          <w:cols w:space="720"/>
          <w:noEndnote/>
        </w:sectPr>
      </w:pPr>
    </w:p>
    <w:p w:rsidR="005A409A" w:rsidRDefault="005A409A" w:rsidP="005A409A">
      <w:pPr>
        <w:pStyle w:val="Level1"/>
        <w:tabs>
          <w:tab w:val="left" w:pos="-1440"/>
          <w:tab w:val="num" w:pos="720"/>
        </w:tabs>
        <w:jc w:val="both"/>
      </w:pPr>
      <w:r>
        <w:rPr>
          <w:u w:val="single"/>
        </w:rPr>
        <w:lastRenderedPageBreak/>
        <w:t>Eligibility</w:t>
      </w:r>
      <w:r>
        <w:t xml:space="preserve"> - The major federal law which protects children with special needs is the Individuals with Disabilities Education Act (IDEA). This Act entitles eligible children to receive a Free Appropriate Public Education (FAPE) under an Individualized Education Plan (IEP) which must implement research-based instruction and Related Services (defined below) in the Least Restrictive Environment (LRE).</w:t>
      </w:r>
    </w:p>
    <w:p w:rsidR="005A409A" w:rsidRDefault="005A409A" w:rsidP="005A409A">
      <w:pPr>
        <w:jc w:val="both"/>
      </w:pPr>
    </w:p>
    <w:p w:rsidR="005A409A" w:rsidRDefault="005A409A" w:rsidP="005A409A">
      <w:pPr>
        <w:pStyle w:val="Level2"/>
        <w:numPr>
          <w:ilvl w:val="1"/>
          <w:numId w:val="2"/>
        </w:numPr>
        <w:tabs>
          <w:tab w:val="left" w:pos="-1440"/>
          <w:tab w:val="num" w:pos="1440"/>
        </w:tabs>
        <w:jc w:val="both"/>
      </w:pPr>
      <w:r>
        <w:t>IDEA - Thirteen (13) specific disability classifications for children ages 3 to 21 who require special education.</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Autism</w:t>
      </w:r>
      <w:r>
        <w:t xml:space="preserve"> means a developmental disability significantly affecting verbal </w:t>
      </w:r>
      <w:r>
        <w:lastRenderedPageBreak/>
        <w:t xml:space="preserve">and nonverbal communication and social interaction, generally evident before age </w:t>
      </w:r>
      <w:proofErr w:type="gramStart"/>
      <w:r>
        <w:t>3, that</w:t>
      </w:r>
      <w:proofErr w:type="gramEnd"/>
      <w:r>
        <w:t xml:space="preserve">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does not apply if a child’s educational performance is adversely affected primarily because the child has an emotional disturbance.</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Deaf-blindness</w:t>
      </w:r>
      <w:r>
        <w:t> means concomitant hearing and visual impairments, the combination of which causes such severe communication and other developmental and educational needs that they cannot be accommodated in special education programs solely for children with deafness or children with blindness.</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Deafness</w:t>
      </w:r>
      <w:r>
        <w:t xml:space="preserve"> means a hearing impairment that is so severe that the child is impaired in processing linguistic information through hearing, with or without </w:t>
      </w:r>
      <w:proofErr w:type="gramStart"/>
      <w:r>
        <w:t>amplification, that</w:t>
      </w:r>
      <w:proofErr w:type="gramEnd"/>
      <w:r>
        <w:t xml:space="preserve"> adversely affects a child’s educational performance.</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Emotional disturbance</w:t>
      </w:r>
    </w:p>
    <w:p w:rsidR="005A409A" w:rsidRDefault="005A409A" w:rsidP="005A409A">
      <w:pPr>
        <w:jc w:val="both"/>
      </w:pPr>
    </w:p>
    <w:p w:rsidR="005A409A" w:rsidRDefault="005A409A" w:rsidP="005A409A">
      <w:pPr>
        <w:pStyle w:val="Level4"/>
        <w:numPr>
          <w:ilvl w:val="3"/>
          <w:numId w:val="2"/>
        </w:numPr>
        <w:tabs>
          <w:tab w:val="left" w:pos="-1440"/>
          <w:tab w:val="num" w:pos="2880"/>
        </w:tabs>
        <w:jc w:val="both"/>
      </w:pPr>
      <w:r>
        <w:t>Emotional disturbance means a condition exhibiting one or more of the following characteristics over a long period of time and to a marked degree that adversely affects a child’s educational performance:</w:t>
      </w:r>
    </w:p>
    <w:p w:rsidR="005A409A" w:rsidRDefault="005A409A" w:rsidP="005A409A">
      <w:pPr>
        <w:jc w:val="both"/>
      </w:pPr>
    </w:p>
    <w:p w:rsidR="005A409A" w:rsidRDefault="005A409A" w:rsidP="005A409A">
      <w:pPr>
        <w:pStyle w:val="Level5"/>
        <w:numPr>
          <w:ilvl w:val="4"/>
          <w:numId w:val="2"/>
        </w:numPr>
        <w:tabs>
          <w:tab w:val="left" w:pos="-1440"/>
          <w:tab w:val="num" w:pos="3600"/>
        </w:tabs>
        <w:jc w:val="both"/>
      </w:pPr>
      <w:r>
        <w:t>An inability to learn that cannot be explained by intellectual, sensory, or health factors.</w:t>
      </w:r>
    </w:p>
    <w:p w:rsidR="005A409A" w:rsidRDefault="005A409A" w:rsidP="005A409A">
      <w:pPr>
        <w:jc w:val="both"/>
      </w:pPr>
    </w:p>
    <w:p w:rsidR="005A409A" w:rsidRDefault="005A409A" w:rsidP="005A409A">
      <w:pPr>
        <w:pStyle w:val="Level5"/>
        <w:numPr>
          <w:ilvl w:val="4"/>
          <w:numId w:val="2"/>
        </w:numPr>
        <w:tabs>
          <w:tab w:val="left" w:pos="-1440"/>
          <w:tab w:val="num" w:pos="3600"/>
        </w:tabs>
        <w:jc w:val="both"/>
      </w:pPr>
      <w:r>
        <w:t>An inability to build or maintain satisfactory interpersonal relationships with peers and teachers.</w:t>
      </w:r>
    </w:p>
    <w:p w:rsidR="005A409A" w:rsidRDefault="005A409A" w:rsidP="005A409A">
      <w:pPr>
        <w:jc w:val="both"/>
      </w:pPr>
    </w:p>
    <w:p w:rsidR="005A409A" w:rsidRDefault="005A409A" w:rsidP="005A409A">
      <w:pPr>
        <w:pStyle w:val="Level5"/>
        <w:numPr>
          <w:ilvl w:val="4"/>
          <w:numId w:val="2"/>
        </w:numPr>
        <w:tabs>
          <w:tab w:val="left" w:pos="-1440"/>
          <w:tab w:val="num" w:pos="3600"/>
        </w:tabs>
        <w:jc w:val="both"/>
      </w:pPr>
      <w:r>
        <w:t>Inappropriate types of behavior or feelings under normal circumstances.</w:t>
      </w:r>
    </w:p>
    <w:p w:rsidR="005A409A" w:rsidRDefault="005A409A" w:rsidP="005A409A">
      <w:pPr>
        <w:jc w:val="both"/>
      </w:pPr>
    </w:p>
    <w:p w:rsidR="005A409A" w:rsidRDefault="005A409A" w:rsidP="005A409A">
      <w:pPr>
        <w:pStyle w:val="Level5"/>
        <w:numPr>
          <w:ilvl w:val="4"/>
          <w:numId w:val="2"/>
        </w:numPr>
        <w:tabs>
          <w:tab w:val="left" w:pos="-1440"/>
          <w:tab w:val="num" w:pos="3600"/>
        </w:tabs>
        <w:jc w:val="both"/>
      </w:pPr>
      <w:r>
        <w:t>A general pervasive mood of unhappiness or depression.</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5"/>
        <w:numPr>
          <w:ilvl w:val="4"/>
          <w:numId w:val="2"/>
        </w:numPr>
        <w:tabs>
          <w:tab w:val="left" w:pos="-1440"/>
          <w:tab w:val="num" w:pos="3600"/>
        </w:tabs>
        <w:jc w:val="both"/>
      </w:pPr>
      <w:r>
        <w:lastRenderedPageBreak/>
        <w:t>A tendency to develop physical symptoms or fears associated with personal or school problems.</w:t>
      </w:r>
    </w:p>
    <w:p w:rsidR="005A409A" w:rsidRDefault="005A409A" w:rsidP="005A409A">
      <w:pPr>
        <w:jc w:val="both"/>
      </w:pPr>
    </w:p>
    <w:p w:rsidR="005A409A" w:rsidRDefault="005A409A" w:rsidP="005A409A">
      <w:pPr>
        <w:pStyle w:val="Level4"/>
        <w:numPr>
          <w:ilvl w:val="3"/>
          <w:numId w:val="2"/>
        </w:numPr>
        <w:tabs>
          <w:tab w:val="left" w:pos="-1440"/>
          <w:tab w:val="num" w:pos="2880"/>
        </w:tabs>
        <w:jc w:val="both"/>
      </w:pPr>
      <w:r>
        <w:t>Emotional disturbance includes schizophrenia. The term does not apply to children who are socially maladjusted.</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Hearing impairment</w:t>
      </w:r>
      <w:r>
        <w:t xml:space="preserve"> means </w:t>
      </w:r>
      <w:proofErr w:type="gramStart"/>
      <w:r>
        <w:t>an impairment</w:t>
      </w:r>
      <w:proofErr w:type="gramEnd"/>
      <w:r>
        <w:t xml:space="preserve"> in hearing, whether permanent or fluctuating, that adversely affects a child’s educational performance but that is not included under the definition of deafness in this section.</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Mental retardation</w:t>
      </w:r>
      <w:r>
        <w:t xml:space="preserve"> means significantly sub-average general intellectual functioning, existing concurrently with deficits in adaptive behavior and manifested during the developmental </w:t>
      </w:r>
      <w:proofErr w:type="gramStart"/>
      <w:r>
        <w:t>period, that</w:t>
      </w:r>
      <w:proofErr w:type="gramEnd"/>
      <w:r>
        <w:t xml:space="preserve"> adversely affects a child’s educational performance.</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Multiple disabilities</w:t>
      </w:r>
      <w:r>
        <w:t xml:space="preserve"> means concomitant impairments (such as mental retardation-blindness or mental retardation-orthopedic impairment), the combination of which causes such severe educational needs that they cannot be accommodated in special education programs solely for one of the impairments. Multiple disabilities </w:t>
      </w:r>
      <w:proofErr w:type="gramStart"/>
      <w:r>
        <w:t>does</w:t>
      </w:r>
      <w:proofErr w:type="gramEnd"/>
      <w:r>
        <w:t xml:space="preserve"> not include deaf-blindness.</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Pr>
          <w:u w:val="single"/>
        </w:rPr>
        <w:t>Orthopedic impairment</w:t>
      </w:r>
      <w:r>
        <w:t xml:space="preserve"> means 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contractures).</w:t>
      </w:r>
    </w:p>
    <w:p w:rsidR="005A409A" w:rsidRDefault="005A409A" w:rsidP="005A409A">
      <w:pPr>
        <w:jc w:val="both"/>
      </w:pPr>
    </w:p>
    <w:p w:rsidR="005A409A" w:rsidRDefault="005A409A" w:rsidP="005A409A">
      <w:pPr>
        <w:pStyle w:val="Level3"/>
        <w:numPr>
          <w:ilvl w:val="2"/>
          <w:numId w:val="2"/>
        </w:numPr>
        <w:tabs>
          <w:tab w:val="left" w:pos="-1440"/>
          <w:tab w:val="num" w:pos="2160"/>
        </w:tabs>
        <w:jc w:val="both"/>
      </w:pPr>
      <w:r w:rsidRPr="00413764">
        <w:rPr>
          <w:u w:val="single"/>
        </w:rPr>
        <w:t>Other health impairment</w:t>
      </w:r>
      <w:r>
        <w:t xml:space="preserve"> means having limited strength, vitality or alertness, including a heightened alertness to environmental stimuli, that results in limited alertness with respect to the educational environment, and that </w:t>
      </w:r>
    </w:p>
    <w:p w:rsidR="005A409A" w:rsidRDefault="005A409A" w:rsidP="005A409A">
      <w:pPr>
        <w:pStyle w:val="Level4"/>
        <w:numPr>
          <w:ilvl w:val="3"/>
          <w:numId w:val="3"/>
        </w:numPr>
        <w:tabs>
          <w:tab w:val="left" w:pos="-1440"/>
          <w:tab w:val="num" w:pos="2880"/>
        </w:tabs>
        <w:jc w:val="both"/>
      </w:pPr>
      <w:r>
        <w:t xml:space="preserve">Is due to chronic or acute health problems such as asthma, attention deficit disorder or attention deficit hyperactivity disorder, diabetes, epilepsy, a heart condition, hemophilia, lead poisoning, leukemia, nephritis, rheumatic fever, sickle cell anemia, and </w:t>
      </w:r>
      <w:proofErr w:type="spellStart"/>
      <w:r>
        <w:t>Tourette</w:t>
      </w:r>
      <w:proofErr w:type="spellEnd"/>
      <w:r>
        <w:t xml:space="preserve"> syndrome; and</w:t>
      </w:r>
    </w:p>
    <w:p w:rsidR="005A409A" w:rsidRDefault="005A409A" w:rsidP="005A409A">
      <w:pPr>
        <w:jc w:val="both"/>
      </w:pPr>
    </w:p>
    <w:p w:rsidR="005A409A" w:rsidRDefault="005A409A" w:rsidP="005A409A">
      <w:pPr>
        <w:pStyle w:val="Level4"/>
        <w:numPr>
          <w:ilvl w:val="3"/>
          <w:numId w:val="3"/>
        </w:numPr>
        <w:tabs>
          <w:tab w:val="left" w:pos="-1440"/>
          <w:tab w:val="num" w:pos="2880"/>
        </w:tabs>
        <w:jc w:val="both"/>
      </w:pPr>
      <w:r>
        <w:t>Adversely affects a child’s educational performance.</w:t>
      </w:r>
    </w:p>
    <w:p w:rsidR="005A409A" w:rsidRDefault="005A409A" w:rsidP="005A409A">
      <w:pPr>
        <w:jc w:val="both"/>
      </w:pPr>
    </w:p>
    <w:p w:rsidR="005A409A" w:rsidRDefault="005A409A" w:rsidP="005A409A">
      <w:pPr>
        <w:pStyle w:val="Level3"/>
        <w:numPr>
          <w:ilvl w:val="2"/>
          <w:numId w:val="3"/>
        </w:numPr>
        <w:tabs>
          <w:tab w:val="left" w:pos="-1440"/>
          <w:tab w:val="num" w:pos="2160"/>
        </w:tabs>
        <w:jc w:val="both"/>
      </w:pPr>
      <w:r>
        <w:rPr>
          <w:u w:val="single"/>
        </w:rPr>
        <w:t>Specific learning disability</w:t>
      </w:r>
      <w:r>
        <w:t xml:space="preserve"> </w:t>
      </w:r>
      <w:proofErr w:type="gramStart"/>
      <w:r>
        <w:t>-  Must</w:t>
      </w:r>
      <w:proofErr w:type="gramEnd"/>
      <w:r>
        <w:t xml:space="preserve"> involve a disorder as defined below, and also involve either 1) a severe discrepancy between ability and achievement, or 2) a failure to respond to a research-based program of intervention.</w:t>
      </w:r>
    </w:p>
    <w:p w:rsidR="005A409A" w:rsidRDefault="005A409A" w:rsidP="005A409A">
      <w:pPr>
        <w:jc w:val="both"/>
      </w:pPr>
    </w:p>
    <w:p w:rsidR="005A409A" w:rsidRDefault="005A409A" w:rsidP="005A409A">
      <w:pPr>
        <w:jc w:val="both"/>
        <w:sectPr w:rsidR="005A409A">
          <w:footerReference w:type="default" r:id="rId7"/>
          <w:type w:val="continuous"/>
          <w:pgSz w:w="12240" w:h="15840"/>
          <w:pgMar w:top="1440" w:right="1440" w:bottom="720" w:left="1440" w:header="1440" w:footer="720" w:gutter="0"/>
          <w:cols w:space="720"/>
          <w:noEndnote/>
        </w:sectPr>
      </w:pPr>
    </w:p>
    <w:p w:rsidR="005A409A" w:rsidRDefault="005A409A" w:rsidP="005A409A">
      <w:pPr>
        <w:pStyle w:val="Level4"/>
        <w:numPr>
          <w:ilvl w:val="3"/>
          <w:numId w:val="4"/>
        </w:numPr>
        <w:tabs>
          <w:tab w:val="left" w:pos="-1440"/>
          <w:tab w:val="num" w:pos="2880"/>
        </w:tabs>
        <w:jc w:val="both"/>
      </w:pPr>
      <w:r>
        <w:rPr>
          <w:u w:val="single"/>
        </w:rPr>
        <w:lastRenderedPageBreak/>
        <w:t>General</w:t>
      </w:r>
      <w:r>
        <w: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rsidR="005A409A" w:rsidRDefault="005A409A" w:rsidP="005A409A">
      <w:pPr>
        <w:jc w:val="both"/>
      </w:pPr>
    </w:p>
    <w:p w:rsidR="005A409A" w:rsidRDefault="005A409A" w:rsidP="005A409A">
      <w:pPr>
        <w:pStyle w:val="Level4"/>
        <w:numPr>
          <w:ilvl w:val="3"/>
          <w:numId w:val="4"/>
        </w:numPr>
        <w:tabs>
          <w:tab w:val="left" w:pos="-1440"/>
          <w:tab w:val="num" w:pos="2880"/>
        </w:tabs>
        <w:jc w:val="both"/>
      </w:pPr>
      <w:r>
        <w:t xml:space="preserve">Disorders not included: Specific learning disability does not include learning problems that are primarily the result of visual, hearing, or motor disabilities, of mental retardation, of emotional </w:t>
      </w:r>
      <w:r>
        <w:lastRenderedPageBreak/>
        <w:t>disturbance, or of environmental, cultural, or economic disadvantage.</w:t>
      </w:r>
    </w:p>
    <w:p w:rsidR="005A409A" w:rsidRDefault="005A409A" w:rsidP="005A409A">
      <w:pPr>
        <w:jc w:val="both"/>
      </w:pPr>
    </w:p>
    <w:p w:rsidR="005A409A" w:rsidRDefault="005A409A" w:rsidP="005A409A">
      <w:pPr>
        <w:pStyle w:val="Level3"/>
        <w:numPr>
          <w:ilvl w:val="2"/>
          <w:numId w:val="4"/>
        </w:numPr>
        <w:tabs>
          <w:tab w:val="left" w:pos="-1440"/>
          <w:tab w:val="num" w:pos="2160"/>
        </w:tabs>
        <w:jc w:val="both"/>
      </w:pPr>
      <w:r>
        <w:rPr>
          <w:u w:val="single"/>
        </w:rPr>
        <w:t>Speech or language impairment</w:t>
      </w:r>
      <w:r>
        <w:t xml:space="preserve"> means a communication disorder, such as stuttering, impaired articulation, </w:t>
      </w:r>
      <w:proofErr w:type="gramStart"/>
      <w:r>
        <w:t>a language</w:t>
      </w:r>
      <w:proofErr w:type="gramEnd"/>
      <w:r>
        <w:t xml:space="preserve"> impairment, or a voice impairment, that adversely affects a child’s educational performance.</w:t>
      </w:r>
    </w:p>
    <w:p w:rsidR="005A409A" w:rsidRDefault="005A409A" w:rsidP="005A409A">
      <w:pPr>
        <w:jc w:val="both"/>
      </w:pPr>
    </w:p>
    <w:p w:rsidR="005A409A" w:rsidRDefault="005A409A" w:rsidP="005A409A">
      <w:pPr>
        <w:pStyle w:val="Level3"/>
        <w:numPr>
          <w:ilvl w:val="2"/>
          <w:numId w:val="4"/>
        </w:numPr>
        <w:tabs>
          <w:tab w:val="left" w:pos="-1440"/>
          <w:tab w:val="num" w:pos="2160"/>
        </w:tabs>
        <w:jc w:val="both"/>
      </w:pPr>
      <w:r>
        <w:rPr>
          <w:u w:val="single"/>
        </w:rPr>
        <w:t>Traumatic brain injury</w:t>
      </w:r>
      <w:r>
        <w:t xml:space="preserve"> means an acquired injury to the brain caused by an external physical force, resulting in total or partial functional disability or psychosocial impairment, or both, that adversely affects a child’s educational performance.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to brain injuries induced by birth trauma.</w:t>
      </w:r>
    </w:p>
    <w:p w:rsidR="005A409A" w:rsidRDefault="005A409A" w:rsidP="005A409A">
      <w:pPr>
        <w:jc w:val="both"/>
      </w:pPr>
    </w:p>
    <w:p w:rsidR="005A409A" w:rsidRDefault="005A409A" w:rsidP="005A409A">
      <w:pPr>
        <w:pStyle w:val="Level3"/>
        <w:numPr>
          <w:ilvl w:val="2"/>
          <w:numId w:val="4"/>
        </w:numPr>
        <w:tabs>
          <w:tab w:val="left" w:pos="-1440"/>
          <w:tab w:val="num" w:pos="2160"/>
        </w:tabs>
        <w:jc w:val="both"/>
      </w:pPr>
      <w:r>
        <w:rPr>
          <w:u w:val="single"/>
        </w:rPr>
        <w:t>Visual impairment</w:t>
      </w:r>
      <w:r>
        <w:t xml:space="preserve">, including blindness, means </w:t>
      </w:r>
      <w:proofErr w:type="gramStart"/>
      <w:r>
        <w:t>an impairment</w:t>
      </w:r>
      <w:proofErr w:type="gramEnd"/>
      <w:r>
        <w:t xml:space="preserve"> in vision that, even with correction, adversely affects a child’s educational performance.</w:t>
      </w:r>
    </w:p>
    <w:p w:rsidR="005A409A" w:rsidRDefault="005A409A" w:rsidP="005A409A">
      <w:pPr>
        <w:jc w:val="both"/>
      </w:pPr>
    </w:p>
    <w:p w:rsidR="005A409A" w:rsidRDefault="005A409A" w:rsidP="005A409A">
      <w:pPr>
        <w:pStyle w:val="Level3"/>
        <w:numPr>
          <w:ilvl w:val="2"/>
          <w:numId w:val="4"/>
        </w:numPr>
        <w:tabs>
          <w:tab w:val="left" w:pos="-1440"/>
          <w:tab w:val="num" w:pos="2160"/>
        </w:tabs>
        <w:jc w:val="both"/>
      </w:pPr>
      <w:r>
        <w:rPr>
          <w:u w:val="single"/>
        </w:rPr>
        <w:t>Developmental delay</w:t>
      </w:r>
      <w:r>
        <w:t xml:space="preserve"> (Pennsylvania definition) - A child who is less than the age of beginners and at least three (3) years of age is considered to have a developmental delay when one of the following exists:</w:t>
      </w:r>
    </w:p>
    <w:p w:rsidR="005A409A" w:rsidRDefault="005A409A" w:rsidP="005A409A">
      <w:pPr>
        <w:jc w:val="both"/>
      </w:pPr>
    </w:p>
    <w:p w:rsidR="005A409A" w:rsidRDefault="005A409A" w:rsidP="005A409A">
      <w:pPr>
        <w:pStyle w:val="Level4"/>
        <w:numPr>
          <w:ilvl w:val="3"/>
          <w:numId w:val="5"/>
        </w:numPr>
        <w:tabs>
          <w:tab w:val="left" w:pos="-1440"/>
          <w:tab w:val="num" w:pos="2880"/>
        </w:tabs>
        <w:jc w:val="both"/>
      </w:pPr>
      <w:r>
        <w:t>The child’s score, on a developmental assessment device which yields a score in months, indicates that the child is delayed by 25% of the child</w:t>
      </w:r>
      <w:r>
        <w:sym w:font="WP TypographicSymbols" w:char="003D"/>
      </w:r>
      <w:r>
        <w:t>s chronological age in one or more developmental areas.</w:t>
      </w:r>
    </w:p>
    <w:p w:rsidR="005A409A" w:rsidRDefault="005A409A" w:rsidP="005A409A">
      <w:pPr>
        <w:jc w:val="both"/>
      </w:pPr>
    </w:p>
    <w:p w:rsidR="005A409A" w:rsidRDefault="005A409A" w:rsidP="005A409A">
      <w:pPr>
        <w:pStyle w:val="Level4"/>
        <w:numPr>
          <w:ilvl w:val="3"/>
          <w:numId w:val="5"/>
        </w:numPr>
        <w:tabs>
          <w:tab w:val="left" w:pos="-1440"/>
          <w:tab w:val="num" w:pos="2880"/>
        </w:tabs>
        <w:jc w:val="both"/>
      </w:pPr>
      <w:r>
        <w:t>The child is delayed in one or more of the developmental areas, as documented by test performance of 1.5 standard deviations below the mean on standardized tests.</w:t>
      </w:r>
    </w:p>
    <w:p w:rsidR="005A409A" w:rsidRDefault="005A409A" w:rsidP="005A409A">
      <w:pPr>
        <w:jc w:val="both"/>
      </w:pPr>
    </w:p>
    <w:p w:rsidR="005A409A" w:rsidRDefault="005A409A" w:rsidP="005A409A">
      <w:pPr>
        <w:pStyle w:val="Level2"/>
        <w:numPr>
          <w:ilvl w:val="1"/>
          <w:numId w:val="5"/>
        </w:numPr>
        <w:tabs>
          <w:tab w:val="left" w:pos="-1440"/>
          <w:tab w:val="num" w:pos="1440"/>
        </w:tabs>
        <w:jc w:val="both"/>
      </w:pPr>
      <w:r>
        <w:rPr>
          <w:u w:val="single"/>
        </w:rPr>
        <w:t>Eligibility from birth to three</w:t>
      </w:r>
      <w:r>
        <w:t xml:space="preserve">: </w:t>
      </w:r>
      <w:r>
        <w:rPr>
          <w:u w:val="single"/>
        </w:rPr>
        <w:t>Infants and toddlers with disabilities</w:t>
      </w:r>
      <w:r>
        <w:sym w:font="WP TypographicSymbols" w:char="0040"/>
      </w:r>
      <w:r>
        <w:t xml:space="preserve"> means individuals from birth through age two who need early intervention services because they </w:t>
      </w:r>
    </w:p>
    <w:p w:rsidR="005A409A" w:rsidRDefault="005A409A" w:rsidP="005A409A">
      <w:pPr>
        <w:jc w:val="both"/>
      </w:pPr>
    </w:p>
    <w:p w:rsidR="005A409A" w:rsidRDefault="005A409A" w:rsidP="005A409A">
      <w:pPr>
        <w:pStyle w:val="Level3"/>
        <w:numPr>
          <w:ilvl w:val="2"/>
          <w:numId w:val="6"/>
        </w:numPr>
        <w:tabs>
          <w:tab w:val="left" w:pos="-1440"/>
          <w:tab w:val="num" w:pos="2160"/>
        </w:tabs>
        <w:jc w:val="both"/>
      </w:pPr>
      <w:r>
        <w:t>Are experiencing developmental delays, as measured by appropriate diagnostic instruments and procedures, in one or more of the following areas:</w:t>
      </w:r>
    </w:p>
    <w:p w:rsidR="005A409A" w:rsidRDefault="005A409A" w:rsidP="005A409A">
      <w:pPr>
        <w:pStyle w:val="Level3"/>
        <w:numPr>
          <w:ilvl w:val="2"/>
          <w:numId w:val="6"/>
        </w:numPr>
        <w:tabs>
          <w:tab w:val="left" w:pos="-1440"/>
          <w:tab w:val="num" w:pos="2160"/>
        </w:tabs>
        <w:jc w:val="both"/>
        <w:sectPr w:rsidR="005A409A">
          <w:type w:val="continuous"/>
          <w:pgSz w:w="12240" w:h="15840"/>
          <w:pgMar w:top="1440" w:right="1440" w:bottom="720" w:left="1440" w:header="1440" w:footer="720" w:gutter="0"/>
          <w:cols w:space="720"/>
          <w:noEndnote/>
        </w:sectPr>
      </w:pPr>
    </w:p>
    <w:p w:rsidR="005A409A" w:rsidRDefault="005A409A" w:rsidP="005A409A">
      <w:pPr>
        <w:jc w:val="both"/>
      </w:pPr>
    </w:p>
    <w:p w:rsidR="005A409A" w:rsidRDefault="005A409A" w:rsidP="005A409A">
      <w:pPr>
        <w:pStyle w:val="Level4"/>
        <w:numPr>
          <w:ilvl w:val="3"/>
          <w:numId w:val="7"/>
        </w:numPr>
        <w:tabs>
          <w:tab w:val="left" w:pos="-1440"/>
          <w:tab w:val="num" w:pos="2880"/>
        </w:tabs>
        <w:jc w:val="both"/>
      </w:pPr>
      <w:r>
        <w:t>Cognitive development;</w:t>
      </w:r>
    </w:p>
    <w:p w:rsidR="005A409A" w:rsidRDefault="005A409A" w:rsidP="005A409A">
      <w:pPr>
        <w:pStyle w:val="Level4"/>
        <w:numPr>
          <w:ilvl w:val="3"/>
          <w:numId w:val="7"/>
        </w:numPr>
        <w:tabs>
          <w:tab w:val="left" w:pos="-1440"/>
          <w:tab w:val="num" w:pos="2880"/>
        </w:tabs>
        <w:jc w:val="both"/>
      </w:pPr>
      <w:r>
        <w:t>Physical development, including vision and hearing;</w:t>
      </w:r>
    </w:p>
    <w:p w:rsidR="005A409A" w:rsidRDefault="005A409A" w:rsidP="005A409A">
      <w:pPr>
        <w:pStyle w:val="Level4"/>
        <w:numPr>
          <w:ilvl w:val="3"/>
          <w:numId w:val="7"/>
        </w:numPr>
        <w:tabs>
          <w:tab w:val="left" w:pos="-1440"/>
          <w:tab w:val="num" w:pos="2880"/>
        </w:tabs>
        <w:jc w:val="both"/>
      </w:pPr>
      <w:r>
        <w:t>Communication development;</w:t>
      </w:r>
    </w:p>
    <w:p w:rsidR="005A409A" w:rsidRDefault="005A409A" w:rsidP="005A409A">
      <w:pPr>
        <w:pStyle w:val="Level4"/>
        <w:numPr>
          <w:ilvl w:val="3"/>
          <w:numId w:val="7"/>
        </w:numPr>
        <w:tabs>
          <w:tab w:val="left" w:pos="-1440"/>
          <w:tab w:val="num" w:pos="2880"/>
        </w:tabs>
        <w:jc w:val="both"/>
      </w:pPr>
      <w:r>
        <w:t>Social or emotional development;</w:t>
      </w:r>
    </w:p>
    <w:p w:rsidR="005A409A" w:rsidRDefault="005A409A" w:rsidP="005A409A">
      <w:pPr>
        <w:pStyle w:val="Level4"/>
        <w:numPr>
          <w:ilvl w:val="3"/>
          <w:numId w:val="7"/>
        </w:numPr>
        <w:tabs>
          <w:tab w:val="left" w:pos="-1440"/>
          <w:tab w:val="num" w:pos="2880"/>
        </w:tabs>
        <w:jc w:val="both"/>
      </w:pPr>
      <w:r>
        <w:lastRenderedPageBreak/>
        <w:t>Adaptive development; or</w:t>
      </w:r>
    </w:p>
    <w:p w:rsidR="005A409A" w:rsidRDefault="005A409A" w:rsidP="005A409A">
      <w:pPr>
        <w:jc w:val="both"/>
      </w:pPr>
    </w:p>
    <w:p w:rsidR="005A409A" w:rsidRDefault="005A409A" w:rsidP="005A409A">
      <w:pPr>
        <w:pStyle w:val="Level3"/>
        <w:numPr>
          <w:ilvl w:val="2"/>
          <w:numId w:val="7"/>
        </w:numPr>
        <w:tabs>
          <w:tab w:val="left" w:pos="-1440"/>
          <w:tab w:val="num" w:pos="2160"/>
        </w:tabs>
        <w:jc w:val="both"/>
      </w:pPr>
      <w:r>
        <w:t>Have a diagnosed physical or mental condition that has a high probability of resulting in developmental delay.</w:t>
      </w:r>
    </w:p>
    <w:p w:rsidR="005A409A" w:rsidRDefault="005A409A" w:rsidP="005A409A">
      <w:pPr>
        <w:jc w:val="both"/>
      </w:pPr>
    </w:p>
    <w:p w:rsidR="005A409A" w:rsidRDefault="005A409A" w:rsidP="005A409A">
      <w:pPr>
        <w:pStyle w:val="Level2"/>
        <w:numPr>
          <w:ilvl w:val="1"/>
          <w:numId w:val="7"/>
        </w:numPr>
        <w:tabs>
          <w:tab w:val="left" w:pos="-1440"/>
          <w:tab w:val="num" w:pos="1440"/>
        </w:tabs>
        <w:jc w:val="both"/>
      </w:pPr>
      <w:r>
        <w:rPr>
          <w:u w:val="single"/>
        </w:rPr>
        <w:t>Eligibility under Section 504 of the Rehabilitation Act and Chapter 15 of 22 Pa. Code</w:t>
      </w:r>
      <w:r>
        <w:t>:</w:t>
      </w:r>
    </w:p>
    <w:p w:rsidR="005A409A" w:rsidRDefault="005A409A" w:rsidP="005A409A">
      <w:pPr>
        <w:jc w:val="both"/>
      </w:pPr>
    </w:p>
    <w:p w:rsidR="005A409A" w:rsidRDefault="005A409A" w:rsidP="005A409A">
      <w:pPr>
        <w:pStyle w:val="Level3"/>
        <w:numPr>
          <w:ilvl w:val="2"/>
          <w:numId w:val="8"/>
        </w:numPr>
        <w:tabs>
          <w:tab w:val="left" w:pos="-1440"/>
          <w:tab w:val="num" w:pos="2160"/>
        </w:tabs>
        <w:jc w:val="both"/>
      </w:pPr>
      <w:r>
        <w:t xml:space="preserve">The regulations implementing Section 504 include provisions on preschool, elementary, and secondary education. These provisions, though not as extensive as the regulations implementing the IDEA, impose similar obligations, including obligations to provide nondiscriminatory evaluations, a free appropriate public education (including special education-type services where necessary), procedural safeguards, and services in the least restrictive environment. These regulations provide a method for the provision of </w:t>
      </w:r>
      <w:r>
        <w:rPr>
          <w:u w:val="single"/>
        </w:rPr>
        <w:t>services to disabled children who may not be eligible under one of IDEA’s categories</w:t>
      </w:r>
      <w:r>
        <w:t xml:space="preserve"> or may not need special education programs, but who, because of their disabilities, do need aids, accommodations, or services to gain equal access to all school activities.</w:t>
      </w:r>
    </w:p>
    <w:p w:rsidR="005A409A" w:rsidRDefault="005A409A" w:rsidP="005A409A">
      <w:pPr>
        <w:jc w:val="both"/>
      </w:pPr>
    </w:p>
    <w:p w:rsidR="005A409A" w:rsidRDefault="005A409A" w:rsidP="005A409A">
      <w:pPr>
        <w:pStyle w:val="Level3"/>
        <w:numPr>
          <w:ilvl w:val="2"/>
          <w:numId w:val="8"/>
        </w:numPr>
        <w:tabs>
          <w:tab w:val="left" w:pos="-1440"/>
          <w:tab w:val="num" w:pos="2160"/>
        </w:tabs>
        <w:jc w:val="both"/>
      </w:pPr>
      <w:r>
        <w:t xml:space="preserve">Section 504 provides an express definition of an </w:t>
      </w:r>
      <w:r>
        <w:sym w:font="WP TypographicSymbols" w:char="0041"/>
      </w:r>
      <w:r>
        <w:t>individual with a disability:</w:t>
      </w:r>
    </w:p>
    <w:p w:rsidR="005A409A" w:rsidRDefault="005A409A" w:rsidP="005A409A">
      <w:pPr>
        <w:jc w:val="both"/>
      </w:pPr>
    </w:p>
    <w:p w:rsidR="005A409A" w:rsidRDefault="005A409A" w:rsidP="005A409A">
      <w:pPr>
        <w:ind w:left="2880" w:right="720"/>
        <w:jc w:val="both"/>
      </w:pPr>
      <w:r>
        <w:t>[A]</w:t>
      </w:r>
      <w:proofErr w:type="spellStart"/>
      <w:r>
        <w:t>ny</w:t>
      </w:r>
      <w:proofErr w:type="spellEnd"/>
      <w:r>
        <w:t xml:space="preserve"> person who (</w:t>
      </w:r>
      <w:proofErr w:type="spellStart"/>
      <w:r>
        <w:t>i</w:t>
      </w:r>
      <w:proofErr w:type="spellEnd"/>
      <w:r>
        <w:t xml:space="preserve">) has a physical or mental impairment which substantially limits one or more of such person’s major life activities; (ii) has a record of such an impairment; or (iii) is regarded as having such an impairment. </w:t>
      </w:r>
    </w:p>
    <w:p w:rsidR="005A409A" w:rsidRDefault="005A409A" w:rsidP="005A409A">
      <w:pPr>
        <w:jc w:val="both"/>
      </w:pPr>
    </w:p>
    <w:p w:rsidR="005A409A" w:rsidRDefault="005A409A" w:rsidP="005A409A">
      <w:pPr>
        <w:ind w:left="2160"/>
        <w:jc w:val="both"/>
      </w:pPr>
      <w:r>
        <w:t xml:space="preserve">The definition of physical or mental impairment is quite broad. A physical or mental impairment includes, among other things, any physiological disorder or condition that affects a wide variety of bodily functions, or any mental or psychological disorder, such as mental retardation, emotional or mental illness, and specific learning disabilities. Major life activities include functions such as learning, walking, seeing, hearing, speaking, breathing, and caring for </w:t>
      </w:r>
      <w:proofErr w:type="gramStart"/>
      <w:r>
        <w:t>one’s</w:t>
      </w:r>
      <w:proofErr w:type="gramEnd"/>
      <w:r>
        <w:t xml:space="preserve"> self.</w:t>
      </w:r>
    </w:p>
    <w:p w:rsidR="005A409A" w:rsidRDefault="005A409A" w:rsidP="005A409A">
      <w:pPr>
        <w:jc w:val="both"/>
      </w:pPr>
    </w:p>
    <w:p w:rsidR="005A409A" w:rsidRDefault="005A409A" w:rsidP="005A409A">
      <w:pPr>
        <w:pStyle w:val="Level3"/>
        <w:numPr>
          <w:ilvl w:val="2"/>
          <w:numId w:val="8"/>
        </w:numPr>
        <w:tabs>
          <w:tab w:val="left" w:pos="-1440"/>
          <w:tab w:val="num" w:pos="2160"/>
        </w:tabs>
        <w:jc w:val="both"/>
      </w:pPr>
      <w:r>
        <w:rPr>
          <w:u w:val="single"/>
        </w:rPr>
        <w:t>Chapter 15 of the Pennsylvania Code</w:t>
      </w:r>
      <w:r>
        <w:t xml:space="preserve"> </w:t>
      </w:r>
      <w:proofErr w:type="gramStart"/>
      <w:r>
        <w:t>are</w:t>
      </w:r>
      <w:proofErr w:type="gramEnd"/>
      <w:r>
        <w:t xml:space="preserve"> the regulations implementing Section 504 of the Rehabilitation Act of 1973 in Pennsylvania. Chapter 15 addresses the responsibilities of school districts to comply with the requirements of Section 504.</w:t>
      </w:r>
    </w:p>
    <w:p w:rsidR="005A409A" w:rsidRDefault="005A409A" w:rsidP="005A409A">
      <w:pPr>
        <w:pStyle w:val="Level3"/>
        <w:numPr>
          <w:ilvl w:val="2"/>
          <w:numId w:val="8"/>
        </w:numPr>
        <w:tabs>
          <w:tab w:val="left" w:pos="-1440"/>
          <w:tab w:val="num" w:pos="2160"/>
        </w:tabs>
        <w:jc w:val="both"/>
        <w:sectPr w:rsidR="005A409A">
          <w:type w:val="continuous"/>
          <w:pgSz w:w="12240" w:h="15840"/>
          <w:pgMar w:top="1440" w:right="1440" w:bottom="720" w:left="1440" w:header="1440" w:footer="720" w:gutter="0"/>
          <w:cols w:space="720"/>
          <w:noEndnote/>
        </w:sectPr>
      </w:pPr>
    </w:p>
    <w:p w:rsidR="005A409A" w:rsidRDefault="005A409A" w:rsidP="005A409A">
      <w:pPr>
        <w:jc w:val="both"/>
      </w:pPr>
    </w:p>
    <w:p w:rsidR="005A409A" w:rsidRDefault="005A409A" w:rsidP="005A409A">
      <w:pPr>
        <w:pStyle w:val="Level3"/>
        <w:numPr>
          <w:ilvl w:val="2"/>
          <w:numId w:val="8"/>
        </w:numPr>
        <w:tabs>
          <w:tab w:val="left" w:pos="-1440"/>
          <w:tab w:val="num" w:pos="2160"/>
        </w:tabs>
        <w:jc w:val="both"/>
      </w:pPr>
      <w:r>
        <w:t xml:space="preserve">Chapter 15 requires that a </w:t>
      </w:r>
      <w:r>
        <w:rPr>
          <w:u w:val="single"/>
        </w:rPr>
        <w:t>Service Agreement</w:t>
      </w:r>
      <w:r>
        <w:t xml:space="preserve"> be written and executed by a representative of the local educational agency and one or both parents if a child is eligible for protection under Chapter 15. Chapter 15 further mandates that the service agreement set forth the specific related aids, services, and/or accommodations the student shall receive.</w:t>
      </w:r>
    </w:p>
    <w:p w:rsidR="005A409A" w:rsidRDefault="005A409A" w:rsidP="005A409A">
      <w:pPr>
        <w:jc w:val="both"/>
      </w:pPr>
    </w:p>
    <w:p w:rsidR="005A409A" w:rsidRDefault="005A409A" w:rsidP="005A409A">
      <w:pPr>
        <w:pStyle w:val="Level1"/>
        <w:numPr>
          <w:ilvl w:val="0"/>
          <w:numId w:val="8"/>
        </w:numPr>
        <w:tabs>
          <w:tab w:val="left" w:pos="-1440"/>
          <w:tab w:val="num" w:pos="720"/>
        </w:tabs>
        <w:jc w:val="both"/>
      </w:pPr>
      <w:r>
        <w:rPr>
          <w:u w:val="single"/>
        </w:rPr>
        <w:t>Responsible Agencies</w:t>
      </w:r>
    </w:p>
    <w:p w:rsidR="005A409A" w:rsidRDefault="005A409A" w:rsidP="005A409A">
      <w:pPr>
        <w:jc w:val="both"/>
      </w:pPr>
    </w:p>
    <w:p w:rsidR="005A409A" w:rsidRDefault="005A409A" w:rsidP="005A409A">
      <w:pPr>
        <w:pStyle w:val="Level2"/>
        <w:numPr>
          <w:ilvl w:val="1"/>
          <w:numId w:val="9"/>
        </w:numPr>
        <w:tabs>
          <w:tab w:val="left" w:pos="-1440"/>
          <w:tab w:val="num" w:pos="1440"/>
        </w:tabs>
        <w:jc w:val="both"/>
      </w:pPr>
      <w:r>
        <w:rPr>
          <w:u w:val="single"/>
        </w:rPr>
        <w:t>School Age Children</w:t>
      </w:r>
      <w:r>
        <w:t xml:space="preserve"> (ages 5 or 6 to 21) Local School District or Charter School</w:t>
      </w:r>
    </w:p>
    <w:p w:rsidR="005A409A" w:rsidRDefault="005A409A" w:rsidP="005A409A">
      <w:pPr>
        <w:jc w:val="both"/>
      </w:pPr>
    </w:p>
    <w:p w:rsidR="005A409A" w:rsidRDefault="005A409A" w:rsidP="005A409A">
      <w:pPr>
        <w:pStyle w:val="Level2"/>
        <w:numPr>
          <w:ilvl w:val="1"/>
          <w:numId w:val="9"/>
        </w:numPr>
        <w:tabs>
          <w:tab w:val="left" w:pos="-1440"/>
          <w:tab w:val="num" w:pos="1440"/>
        </w:tabs>
        <w:jc w:val="both"/>
      </w:pPr>
      <w:r>
        <w:rPr>
          <w:u w:val="single"/>
        </w:rPr>
        <w:t>Children of Kindergarten Age</w:t>
      </w:r>
      <w:r>
        <w:t xml:space="preserve"> (age 5) Parent may choose between local School District or local Intermediate Unit (or in Philadelphia County, </w:t>
      </w:r>
      <w:proofErr w:type="spellStart"/>
      <w:r>
        <w:t>Elwyn</w:t>
      </w:r>
      <w:proofErr w:type="spellEnd"/>
      <w:r>
        <w:t xml:space="preserve"> Institute)</w:t>
      </w:r>
    </w:p>
    <w:p w:rsidR="005A409A" w:rsidRDefault="005A409A" w:rsidP="005A409A">
      <w:pPr>
        <w:jc w:val="both"/>
      </w:pPr>
    </w:p>
    <w:p w:rsidR="005A409A" w:rsidRDefault="005A409A" w:rsidP="005A409A">
      <w:pPr>
        <w:pStyle w:val="Level2"/>
        <w:numPr>
          <w:ilvl w:val="1"/>
          <w:numId w:val="9"/>
        </w:numPr>
        <w:tabs>
          <w:tab w:val="left" w:pos="-1440"/>
          <w:tab w:val="num" w:pos="1440"/>
        </w:tabs>
        <w:jc w:val="both"/>
      </w:pPr>
      <w:r>
        <w:rPr>
          <w:u w:val="single"/>
        </w:rPr>
        <w:t>Preschool Children</w:t>
      </w:r>
      <w:r>
        <w:t xml:space="preserve"> (ages 3 to 5 or 6) Local Intermediate Unit (in Philadelphia, </w:t>
      </w:r>
      <w:proofErr w:type="spellStart"/>
      <w:r>
        <w:t>Elwyn</w:t>
      </w:r>
      <w:proofErr w:type="spellEnd"/>
      <w:r>
        <w:t xml:space="preserve"> Institute)</w:t>
      </w:r>
    </w:p>
    <w:p w:rsidR="005A409A" w:rsidRDefault="005A409A" w:rsidP="005A409A">
      <w:pPr>
        <w:jc w:val="both"/>
      </w:pPr>
    </w:p>
    <w:p w:rsidR="005A409A" w:rsidRDefault="005A409A" w:rsidP="005A409A">
      <w:pPr>
        <w:pStyle w:val="Level2"/>
        <w:numPr>
          <w:ilvl w:val="1"/>
          <w:numId w:val="9"/>
        </w:numPr>
        <w:tabs>
          <w:tab w:val="left" w:pos="-1440"/>
          <w:tab w:val="num" w:pos="1440"/>
        </w:tabs>
        <w:jc w:val="both"/>
      </w:pPr>
      <w:r>
        <w:rPr>
          <w:u w:val="single"/>
        </w:rPr>
        <w:t>Infants and Toddlers</w:t>
      </w:r>
      <w:r>
        <w:t xml:space="preserve"> (birth to age 2) local County Mental Health/Mental Retardation Administration</w:t>
      </w:r>
    </w:p>
    <w:p w:rsidR="005A409A" w:rsidRDefault="005A409A" w:rsidP="005A409A">
      <w:pPr>
        <w:jc w:val="both"/>
      </w:pPr>
    </w:p>
    <w:p w:rsidR="005A409A" w:rsidRDefault="005A409A" w:rsidP="005A409A">
      <w:pPr>
        <w:pStyle w:val="Level1"/>
        <w:numPr>
          <w:ilvl w:val="0"/>
          <w:numId w:val="9"/>
        </w:numPr>
        <w:tabs>
          <w:tab w:val="left" w:pos="-1440"/>
          <w:tab w:val="num" w:pos="720"/>
        </w:tabs>
        <w:jc w:val="both"/>
      </w:pPr>
      <w:r>
        <w:rPr>
          <w:u w:val="single"/>
        </w:rPr>
        <w:t>Child Find</w:t>
      </w:r>
    </w:p>
    <w:p w:rsidR="005A409A" w:rsidRDefault="005A409A" w:rsidP="005A409A">
      <w:pPr>
        <w:jc w:val="both"/>
      </w:pPr>
    </w:p>
    <w:p w:rsidR="005A409A" w:rsidRDefault="005A409A" w:rsidP="005A409A">
      <w:pPr>
        <w:pStyle w:val="Level2"/>
        <w:numPr>
          <w:ilvl w:val="1"/>
          <w:numId w:val="10"/>
        </w:numPr>
        <w:tabs>
          <w:tab w:val="left" w:pos="-1440"/>
          <w:tab w:val="num" w:pos="1440"/>
        </w:tabs>
        <w:jc w:val="both"/>
      </w:pPr>
      <w:r>
        <w:t>Obligation of public agencies from birth to age 21, including obligations to private school children. The State must have in effect policies and procedures to ensure that</w:t>
      </w:r>
    </w:p>
    <w:p w:rsidR="005A409A" w:rsidRDefault="005A409A" w:rsidP="005A409A">
      <w:pPr>
        <w:jc w:val="both"/>
      </w:pPr>
    </w:p>
    <w:p w:rsidR="005A409A" w:rsidRDefault="005A409A" w:rsidP="005A409A">
      <w:pPr>
        <w:pStyle w:val="Level3"/>
        <w:numPr>
          <w:ilvl w:val="2"/>
          <w:numId w:val="11"/>
        </w:numPr>
        <w:tabs>
          <w:tab w:val="left" w:pos="-1440"/>
          <w:tab w:val="num" w:pos="2160"/>
        </w:tabs>
        <w:jc w:val="both"/>
      </w:pPr>
      <w:r>
        <w:t>All children with disabilities residing in the State, including children with disabilities who are homeless children or are wards of the State, and children with disabilities attending private schools, regardless of the severity of their disability, and who are in need of special education and related services, are identified, located, and evaluated; and</w:t>
      </w:r>
    </w:p>
    <w:p w:rsidR="005A409A" w:rsidRDefault="005A409A" w:rsidP="005A409A">
      <w:pPr>
        <w:jc w:val="both"/>
      </w:pPr>
    </w:p>
    <w:p w:rsidR="005A409A" w:rsidRDefault="005A409A" w:rsidP="005A409A">
      <w:pPr>
        <w:pStyle w:val="Level3"/>
        <w:numPr>
          <w:ilvl w:val="2"/>
          <w:numId w:val="11"/>
        </w:numPr>
        <w:tabs>
          <w:tab w:val="left" w:pos="-1440"/>
          <w:tab w:val="num" w:pos="2160"/>
        </w:tabs>
        <w:jc w:val="both"/>
      </w:pPr>
      <w:r>
        <w:t>A practical method is developed and implemented to determine which children are currently receiving needed special education and related services.</w:t>
      </w:r>
    </w:p>
    <w:p w:rsidR="005A409A" w:rsidRDefault="005A409A" w:rsidP="005A409A">
      <w:pPr>
        <w:jc w:val="both"/>
      </w:pPr>
    </w:p>
    <w:p w:rsidR="005A409A" w:rsidRDefault="005A409A" w:rsidP="005A409A">
      <w:pPr>
        <w:pStyle w:val="Level2"/>
        <w:numPr>
          <w:ilvl w:val="1"/>
          <w:numId w:val="11"/>
        </w:numPr>
        <w:tabs>
          <w:tab w:val="left" w:pos="-1440"/>
          <w:tab w:val="num" w:pos="1440"/>
        </w:tabs>
        <w:jc w:val="both"/>
      </w:pPr>
      <w:r>
        <w:t xml:space="preserve">Child find also must include </w:t>
      </w:r>
    </w:p>
    <w:p w:rsidR="005A409A" w:rsidRDefault="005A409A" w:rsidP="005A409A">
      <w:pPr>
        <w:jc w:val="both"/>
      </w:pPr>
    </w:p>
    <w:p w:rsidR="005A409A" w:rsidRDefault="005A409A" w:rsidP="005A409A">
      <w:pPr>
        <w:pStyle w:val="Level3"/>
        <w:numPr>
          <w:ilvl w:val="2"/>
          <w:numId w:val="12"/>
        </w:numPr>
        <w:tabs>
          <w:tab w:val="left" w:pos="-1440"/>
          <w:tab w:val="num" w:pos="2160"/>
        </w:tabs>
        <w:jc w:val="both"/>
      </w:pPr>
      <w:r>
        <w:t>Children who are suspected of being a child with a disability and in need of special education, even though they are advancing from grade to grade; and</w:t>
      </w:r>
    </w:p>
    <w:p w:rsidR="005A409A" w:rsidRDefault="005A409A" w:rsidP="005A409A">
      <w:pPr>
        <w:jc w:val="both"/>
      </w:pPr>
    </w:p>
    <w:p w:rsidR="005A409A" w:rsidRDefault="005A409A" w:rsidP="005A409A">
      <w:pPr>
        <w:pStyle w:val="Level3"/>
        <w:numPr>
          <w:ilvl w:val="2"/>
          <w:numId w:val="12"/>
        </w:numPr>
        <w:tabs>
          <w:tab w:val="left" w:pos="-1440"/>
          <w:tab w:val="num" w:pos="2160"/>
        </w:tabs>
        <w:jc w:val="both"/>
      </w:pPr>
      <w:r>
        <w:t>Highly mobile children, including migrant children.</w:t>
      </w:r>
    </w:p>
    <w:p w:rsidR="005A409A" w:rsidRDefault="005A409A" w:rsidP="005A409A">
      <w:pPr>
        <w:jc w:val="both"/>
      </w:pPr>
    </w:p>
    <w:p w:rsidR="005A409A" w:rsidRDefault="005A409A" w:rsidP="005A409A">
      <w:pPr>
        <w:pStyle w:val="Level1"/>
        <w:numPr>
          <w:ilvl w:val="0"/>
          <w:numId w:val="12"/>
        </w:numPr>
        <w:tabs>
          <w:tab w:val="left" w:pos="-1440"/>
          <w:tab w:val="num" w:pos="720"/>
        </w:tabs>
        <w:jc w:val="both"/>
      </w:pPr>
      <w:r>
        <w:rPr>
          <w:u w:val="single"/>
        </w:rPr>
        <w:t>Evaluations and Reevaluations</w:t>
      </w:r>
    </w:p>
    <w:p w:rsidR="005A409A" w:rsidRDefault="005A409A" w:rsidP="005A409A">
      <w:pPr>
        <w:jc w:val="both"/>
      </w:pPr>
    </w:p>
    <w:p w:rsidR="005A409A" w:rsidRDefault="005A409A" w:rsidP="005A409A">
      <w:pPr>
        <w:pStyle w:val="Level2"/>
        <w:numPr>
          <w:ilvl w:val="1"/>
          <w:numId w:val="13"/>
        </w:numPr>
        <w:tabs>
          <w:tab w:val="left" w:pos="-1440"/>
          <w:tab w:val="num" w:pos="1440"/>
        </w:tabs>
        <w:jc w:val="both"/>
      </w:pPr>
      <w:r>
        <w:rPr>
          <w:u w:val="single"/>
        </w:rPr>
        <w:t>Initial evaluation</w:t>
      </w:r>
      <w:r>
        <w:t xml:space="preserve"> is required when there is </w:t>
      </w:r>
      <w:r>
        <w:rPr>
          <w:u w:val="single"/>
        </w:rPr>
        <w:t>reason to suspect that the child has a disability</w:t>
      </w:r>
      <w:r>
        <w:t> and needs special education.</w:t>
      </w:r>
    </w:p>
    <w:p w:rsidR="005A409A" w:rsidRDefault="005A409A" w:rsidP="005A409A">
      <w:pPr>
        <w:pStyle w:val="Level2"/>
        <w:numPr>
          <w:ilvl w:val="1"/>
          <w:numId w:val="13"/>
        </w:numPr>
        <w:tabs>
          <w:tab w:val="left" w:pos="-1440"/>
          <w:tab w:val="num" w:pos="1440"/>
        </w:tabs>
        <w:jc w:val="both"/>
        <w:sectPr w:rsidR="005A409A">
          <w:type w:val="continuous"/>
          <w:pgSz w:w="12240" w:h="15840"/>
          <w:pgMar w:top="1440" w:right="1440" w:bottom="720" w:left="1440" w:header="1440" w:footer="720" w:gutter="0"/>
          <w:cols w:space="720"/>
          <w:noEndnote/>
        </w:sectPr>
      </w:pPr>
    </w:p>
    <w:p w:rsidR="005A409A" w:rsidRDefault="005A409A" w:rsidP="005A409A">
      <w:pPr>
        <w:jc w:val="both"/>
      </w:pPr>
    </w:p>
    <w:p w:rsidR="005A409A" w:rsidRDefault="005A409A" w:rsidP="005A409A">
      <w:pPr>
        <w:pStyle w:val="Level2"/>
        <w:numPr>
          <w:ilvl w:val="1"/>
          <w:numId w:val="13"/>
        </w:numPr>
        <w:tabs>
          <w:tab w:val="left" w:pos="-1440"/>
          <w:tab w:val="num" w:pos="1440"/>
        </w:tabs>
        <w:jc w:val="both"/>
      </w:pPr>
      <w:r>
        <w:t xml:space="preserve">Scope of evaluation and reevaluation: In evaluating each child with a disability, the evaluation must be </w:t>
      </w:r>
      <w:r>
        <w:rPr>
          <w:u w:val="single"/>
        </w:rPr>
        <w:t>sufficiently comprehensive to identify all of the child’s special education and related services needs</w:t>
      </w:r>
      <w:r>
        <w:t>, whether or not commonly linked to the disability category in which the child has been classified.</w:t>
      </w:r>
    </w:p>
    <w:p w:rsidR="005A409A" w:rsidRDefault="005A409A" w:rsidP="005A409A">
      <w:pPr>
        <w:jc w:val="both"/>
      </w:pPr>
    </w:p>
    <w:p w:rsidR="005A409A" w:rsidRDefault="005A409A" w:rsidP="005A409A">
      <w:pPr>
        <w:pStyle w:val="Level2"/>
        <w:numPr>
          <w:ilvl w:val="1"/>
          <w:numId w:val="13"/>
        </w:numPr>
        <w:tabs>
          <w:tab w:val="left" w:pos="-1440"/>
          <w:tab w:val="num" w:pos="1440"/>
        </w:tabs>
        <w:jc w:val="both"/>
      </w:pPr>
      <w:r>
        <w:t xml:space="preserve">For students suspected of having a </w:t>
      </w:r>
      <w:r w:rsidRPr="00413764">
        <w:rPr>
          <w:u w:val="single"/>
        </w:rPr>
        <w:t>Specific Learning Disability</w:t>
      </w:r>
      <w:r>
        <w:t xml:space="preserve">, a </w:t>
      </w:r>
      <w:r w:rsidRPr="00413764">
        <w:rPr>
          <w:u w:val="single"/>
        </w:rPr>
        <w:t xml:space="preserve">Response to Intervention Model </w:t>
      </w:r>
      <w:r w:rsidRPr="00413764">
        <w:t xml:space="preserve">is now often used, rather than </w:t>
      </w:r>
      <w:r>
        <w:t>the former Ability-Achievement Model which relied upon a severe discrepancy between ability and achievement.</w:t>
      </w:r>
    </w:p>
    <w:p w:rsidR="005A409A" w:rsidRDefault="005A409A" w:rsidP="005A409A">
      <w:pPr>
        <w:pStyle w:val="ListParagraph"/>
      </w:pPr>
    </w:p>
    <w:p w:rsidR="005A409A" w:rsidRDefault="005A409A" w:rsidP="005A409A">
      <w:pPr>
        <w:pStyle w:val="Level2"/>
        <w:numPr>
          <w:ilvl w:val="0"/>
          <w:numId w:val="0"/>
        </w:numPr>
        <w:tabs>
          <w:tab w:val="left" w:pos="-1440"/>
        </w:tabs>
        <w:ind w:left="1440"/>
        <w:jc w:val="both"/>
      </w:pPr>
      <w:r>
        <w:t xml:space="preserve"> </w:t>
      </w:r>
    </w:p>
    <w:p w:rsidR="005A409A" w:rsidRDefault="005A409A" w:rsidP="005A409A">
      <w:pPr>
        <w:pStyle w:val="Level2"/>
        <w:numPr>
          <w:ilvl w:val="1"/>
          <w:numId w:val="13"/>
        </w:numPr>
        <w:tabs>
          <w:tab w:val="left" w:pos="-1440"/>
          <w:tab w:val="num" w:pos="1440"/>
        </w:tabs>
        <w:jc w:val="both"/>
      </w:pPr>
      <w:r>
        <w:t>Parents have a right to obtain an Independent Educational Evaluation, sometimes at public expense.</w:t>
      </w:r>
    </w:p>
    <w:p w:rsidR="005A409A" w:rsidRDefault="005A409A" w:rsidP="005A409A">
      <w:pPr>
        <w:jc w:val="both"/>
      </w:pPr>
    </w:p>
    <w:p w:rsidR="005A409A" w:rsidRDefault="005A409A" w:rsidP="005A409A">
      <w:pPr>
        <w:pStyle w:val="Level1"/>
        <w:numPr>
          <w:ilvl w:val="0"/>
          <w:numId w:val="13"/>
        </w:numPr>
        <w:tabs>
          <w:tab w:val="left" w:pos="-1440"/>
          <w:tab w:val="num" w:pos="720"/>
        </w:tabs>
        <w:jc w:val="both"/>
      </w:pPr>
      <w:r>
        <w:rPr>
          <w:u w:val="single"/>
        </w:rPr>
        <w:t>Individualized Education Plan</w:t>
      </w:r>
      <w:r>
        <w:t xml:space="preserve"> (IEP)</w:t>
      </w:r>
    </w:p>
    <w:p w:rsidR="005A409A" w:rsidRDefault="005A409A" w:rsidP="005A409A">
      <w:pPr>
        <w:jc w:val="both"/>
      </w:pPr>
    </w:p>
    <w:p w:rsidR="005A409A" w:rsidRDefault="005A409A" w:rsidP="005A409A">
      <w:pPr>
        <w:pStyle w:val="Level2"/>
        <w:numPr>
          <w:ilvl w:val="1"/>
          <w:numId w:val="14"/>
        </w:numPr>
        <w:tabs>
          <w:tab w:val="left" w:pos="-1440"/>
          <w:tab w:val="num" w:pos="1440"/>
        </w:tabs>
        <w:jc w:val="both"/>
      </w:pPr>
      <w:r>
        <w:rPr>
          <w:u w:val="single"/>
        </w:rPr>
        <w:t>Purpose:</w:t>
      </w:r>
      <w:r>
        <w:t xml:space="preserve">  To guide instruction and insure the provisions of FAPE.</w:t>
      </w:r>
    </w:p>
    <w:p w:rsidR="005A409A" w:rsidRDefault="005A409A" w:rsidP="005A409A">
      <w:pPr>
        <w:jc w:val="both"/>
      </w:pPr>
    </w:p>
    <w:p w:rsidR="005A409A" w:rsidRDefault="005A409A" w:rsidP="005A409A">
      <w:pPr>
        <w:pStyle w:val="Level2"/>
        <w:numPr>
          <w:ilvl w:val="1"/>
          <w:numId w:val="14"/>
        </w:numPr>
        <w:tabs>
          <w:tab w:val="left" w:pos="-1440"/>
          <w:tab w:val="num" w:pos="1440"/>
        </w:tabs>
        <w:jc w:val="both"/>
      </w:pPr>
      <w:r>
        <w:rPr>
          <w:u w:val="single"/>
        </w:rPr>
        <w:t>Defined</w:t>
      </w:r>
      <w:r>
        <w:t xml:space="preserve">: Individualized Education Program, or IEP, means a </w:t>
      </w:r>
      <w:r>
        <w:rPr>
          <w:u w:val="single"/>
        </w:rPr>
        <w:t>written statement</w:t>
      </w:r>
      <w:r>
        <w:t xml:space="preserve"> for each child with a disability that is developed, reviewed, and revised in a meeting with parents and relevant professionals, and that includes the components listed below.</w:t>
      </w:r>
    </w:p>
    <w:p w:rsidR="005A409A" w:rsidRDefault="005A409A" w:rsidP="005A409A">
      <w:pPr>
        <w:jc w:val="both"/>
      </w:pPr>
    </w:p>
    <w:p w:rsidR="005A409A" w:rsidRDefault="005A409A" w:rsidP="005A409A">
      <w:pPr>
        <w:pStyle w:val="Level2"/>
        <w:numPr>
          <w:ilvl w:val="1"/>
          <w:numId w:val="14"/>
        </w:numPr>
        <w:tabs>
          <w:tab w:val="left" w:pos="-1440"/>
          <w:tab w:val="num" w:pos="1440"/>
        </w:tabs>
        <w:jc w:val="both"/>
      </w:pPr>
      <w:r>
        <w:t>Components:</w:t>
      </w:r>
    </w:p>
    <w:p w:rsidR="005A409A" w:rsidRDefault="005A409A" w:rsidP="005A409A">
      <w:pPr>
        <w:jc w:val="both"/>
      </w:pPr>
    </w:p>
    <w:p w:rsidR="005A409A" w:rsidRDefault="005A409A" w:rsidP="005A409A">
      <w:pPr>
        <w:pStyle w:val="Level3"/>
        <w:numPr>
          <w:ilvl w:val="2"/>
          <w:numId w:val="15"/>
        </w:numPr>
        <w:tabs>
          <w:tab w:val="left" w:pos="-1440"/>
          <w:tab w:val="num" w:pos="2160"/>
        </w:tabs>
        <w:jc w:val="both"/>
      </w:pPr>
      <w:r>
        <w:t xml:space="preserve">A statement of the child’s </w:t>
      </w:r>
      <w:r>
        <w:rPr>
          <w:u w:val="single"/>
        </w:rPr>
        <w:t>present levels of academic achievement and functional performance</w:t>
      </w:r>
      <w:r>
        <w:t xml:space="preserve">, including </w:t>
      </w:r>
    </w:p>
    <w:p w:rsidR="005A409A" w:rsidRDefault="005A409A" w:rsidP="005A409A">
      <w:pPr>
        <w:jc w:val="both"/>
      </w:pPr>
    </w:p>
    <w:p w:rsidR="005A409A" w:rsidRDefault="005A409A" w:rsidP="005A409A">
      <w:pPr>
        <w:pStyle w:val="Level4"/>
        <w:numPr>
          <w:ilvl w:val="3"/>
          <w:numId w:val="16"/>
        </w:numPr>
        <w:tabs>
          <w:tab w:val="left" w:pos="-1440"/>
          <w:tab w:val="num" w:pos="2880"/>
        </w:tabs>
        <w:jc w:val="both"/>
      </w:pPr>
      <w:r>
        <w:t>How the child’s disability affects the child’s involvement and progress in the general education curriculum (i.e., the same curriculum as for nondisabled children); or</w:t>
      </w:r>
    </w:p>
    <w:p w:rsidR="005A409A" w:rsidRDefault="005A409A" w:rsidP="005A409A">
      <w:pPr>
        <w:jc w:val="both"/>
      </w:pPr>
    </w:p>
    <w:p w:rsidR="005A409A" w:rsidRDefault="005A409A" w:rsidP="005A409A">
      <w:pPr>
        <w:pStyle w:val="Level4"/>
        <w:numPr>
          <w:ilvl w:val="3"/>
          <w:numId w:val="16"/>
        </w:numPr>
        <w:tabs>
          <w:tab w:val="left" w:pos="-1440"/>
          <w:tab w:val="num" w:pos="2880"/>
        </w:tabs>
        <w:jc w:val="both"/>
      </w:pPr>
      <w:r>
        <w:t>For preschool children, as appropriate, how the disability affects the child’s participation in appropriate activities;</w:t>
      </w:r>
    </w:p>
    <w:p w:rsidR="005A409A" w:rsidRDefault="005A409A" w:rsidP="005A409A">
      <w:pPr>
        <w:jc w:val="both"/>
      </w:pPr>
    </w:p>
    <w:p w:rsidR="005A409A" w:rsidRDefault="005A409A" w:rsidP="005A409A">
      <w:pPr>
        <w:pStyle w:val="Level3"/>
        <w:numPr>
          <w:ilvl w:val="2"/>
          <w:numId w:val="16"/>
        </w:numPr>
        <w:tabs>
          <w:tab w:val="left" w:pos="-1440"/>
          <w:tab w:val="num" w:pos="2160"/>
        </w:tabs>
        <w:jc w:val="both"/>
      </w:pPr>
      <w:r>
        <w:t xml:space="preserve">A statement of </w:t>
      </w:r>
      <w:r>
        <w:rPr>
          <w:u w:val="single"/>
        </w:rPr>
        <w:t>measurable annual goals</w:t>
      </w:r>
      <w:r>
        <w:t>, including academic and functional goals designed to meet the child’s needs that result from the child’s disability to enable the child to be involved in and make progress in the general education curriculum; and meet each of the child’s other educational needs that result from the child’s disability;</w:t>
      </w:r>
    </w:p>
    <w:p w:rsidR="005A409A" w:rsidRDefault="005A409A" w:rsidP="005A409A">
      <w:pPr>
        <w:jc w:val="both"/>
      </w:pPr>
    </w:p>
    <w:p w:rsidR="005A409A" w:rsidRDefault="005A409A" w:rsidP="005A409A">
      <w:pPr>
        <w:pStyle w:val="Level3"/>
        <w:numPr>
          <w:ilvl w:val="2"/>
          <w:numId w:val="16"/>
        </w:numPr>
        <w:tabs>
          <w:tab w:val="left" w:pos="-1440"/>
          <w:tab w:val="num" w:pos="2160"/>
        </w:tabs>
        <w:jc w:val="both"/>
      </w:pPr>
      <w:r>
        <w:t>A description of</w:t>
      </w:r>
    </w:p>
    <w:p w:rsidR="005A409A" w:rsidRDefault="005A409A" w:rsidP="005A409A">
      <w:pPr>
        <w:jc w:val="both"/>
      </w:pPr>
    </w:p>
    <w:p w:rsidR="005A409A" w:rsidRDefault="005A409A" w:rsidP="005A409A">
      <w:pPr>
        <w:pStyle w:val="Level4"/>
        <w:numPr>
          <w:ilvl w:val="3"/>
          <w:numId w:val="17"/>
        </w:numPr>
        <w:tabs>
          <w:tab w:val="left" w:pos="-1440"/>
          <w:tab w:val="num" w:pos="2880"/>
        </w:tabs>
        <w:jc w:val="both"/>
      </w:pPr>
      <w:r>
        <w:t xml:space="preserve">How the child’s </w:t>
      </w:r>
      <w:r>
        <w:rPr>
          <w:u w:val="single"/>
        </w:rPr>
        <w:t>progress</w:t>
      </w:r>
      <w:r>
        <w:t xml:space="preserve"> toward meeting the annual goals will be </w:t>
      </w:r>
      <w:r>
        <w:rPr>
          <w:u w:val="single"/>
        </w:rPr>
        <w:t>measured</w:t>
      </w:r>
      <w:r>
        <w:t>; and</w:t>
      </w:r>
    </w:p>
    <w:p w:rsidR="005A409A" w:rsidRDefault="005A409A" w:rsidP="005A409A">
      <w:pPr>
        <w:pStyle w:val="Level4"/>
        <w:numPr>
          <w:ilvl w:val="3"/>
          <w:numId w:val="17"/>
        </w:numPr>
        <w:tabs>
          <w:tab w:val="left" w:pos="-1440"/>
          <w:tab w:val="num" w:pos="2880"/>
        </w:tabs>
        <w:jc w:val="both"/>
        <w:sectPr w:rsidR="005A409A">
          <w:type w:val="continuous"/>
          <w:pgSz w:w="12240" w:h="15840"/>
          <w:pgMar w:top="1440" w:right="1440" w:bottom="720" w:left="1440" w:header="1440" w:footer="720" w:gutter="0"/>
          <w:cols w:space="720"/>
          <w:noEndnote/>
        </w:sectPr>
      </w:pPr>
    </w:p>
    <w:p w:rsidR="005A409A" w:rsidRDefault="005A409A" w:rsidP="005A409A">
      <w:pPr>
        <w:jc w:val="both"/>
      </w:pPr>
    </w:p>
    <w:p w:rsidR="005A409A" w:rsidRDefault="005A409A" w:rsidP="005A409A">
      <w:pPr>
        <w:pStyle w:val="Level4"/>
        <w:numPr>
          <w:ilvl w:val="3"/>
          <w:numId w:val="17"/>
        </w:numPr>
        <w:tabs>
          <w:tab w:val="left" w:pos="-1440"/>
          <w:tab w:val="num" w:pos="2880"/>
        </w:tabs>
        <w:jc w:val="both"/>
      </w:pPr>
      <w:r>
        <w:rPr>
          <w:u w:val="single"/>
        </w:rPr>
        <w:t>When periodic reports</w:t>
      </w:r>
      <w:r>
        <w:t xml:space="preserve"> on the progress the child is making toward meeting the annual goals </w:t>
      </w:r>
      <w:r>
        <w:rPr>
          <w:u w:val="single"/>
        </w:rPr>
        <w:t>will be provided</w:t>
      </w:r>
      <w:r>
        <w:t xml:space="preserve"> (such as through the use of quarterly or other periodic reports, concurrent with the issuance of report cards);</w:t>
      </w:r>
    </w:p>
    <w:p w:rsidR="005A409A" w:rsidRDefault="005A409A" w:rsidP="005A409A">
      <w:pPr>
        <w:jc w:val="both"/>
      </w:pPr>
    </w:p>
    <w:p w:rsidR="005A409A" w:rsidRDefault="005A409A" w:rsidP="005A409A">
      <w:pPr>
        <w:pStyle w:val="Level3"/>
        <w:numPr>
          <w:ilvl w:val="2"/>
          <w:numId w:val="17"/>
        </w:numPr>
        <w:tabs>
          <w:tab w:val="left" w:pos="-1440"/>
          <w:tab w:val="num" w:pos="2160"/>
        </w:tabs>
        <w:jc w:val="both"/>
      </w:pPr>
      <w:r>
        <w:rPr>
          <w:u w:val="single"/>
        </w:rPr>
        <w:lastRenderedPageBreak/>
        <w:t>A statement of the special education and related services and supplementary aids and services, based on peer-reviewed research</w:t>
      </w:r>
      <w:r>
        <w:t xml:space="preserve"> to the extent practicable, to be provided to the child, or on behalf of the child, and a statement of the </w:t>
      </w:r>
      <w:r>
        <w:rPr>
          <w:u w:val="single"/>
        </w:rPr>
        <w:t>program modifications or supports</w:t>
      </w:r>
      <w:r>
        <w:t xml:space="preserve"> for school personnel that will be provided to enable the child </w:t>
      </w:r>
    </w:p>
    <w:p w:rsidR="005A409A" w:rsidRDefault="005A409A" w:rsidP="005A409A">
      <w:pPr>
        <w:jc w:val="both"/>
      </w:pPr>
    </w:p>
    <w:p w:rsidR="005A409A" w:rsidRDefault="005A409A" w:rsidP="005A409A">
      <w:pPr>
        <w:pStyle w:val="Level4"/>
        <w:numPr>
          <w:ilvl w:val="3"/>
          <w:numId w:val="18"/>
        </w:numPr>
        <w:tabs>
          <w:tab w:val="left" w:pos="-1440"/>
          <w:tab w:val="num" w:pos="2880"/>
        </w:tabs>
        <w:jc w:val="both"/>
      </w:pPr>
      <w:r>
        <w:t>To advance appropriately toward attaining the annual goals;</w:t>
      </w:r>
    </w:p>
    <w:p w:rsidR="005A409A" w:rsidRDefault="005A409A" w:rsidP="005A409A">
      <w:pPr>
        <w:jc w:val="both"/>
      </w:pPr>
    </w:p>
    <w:p w:rsidR="005A409A" w:rsidRDefault="005A409A" w:rsidP="005A409A">
      <w:pPr>
        <w:pStyle w:val="Level4"/>
        <w:numPr>
          <w:ilvl w:val="3"/>
          <w:numId w:val="18"/>
        </w:numPr>
        <w:tabs>
          <w:tab w:val="left" w:pos="-1440"/>
          <w:tab w:val="num" w:pos="2880"/>
        </w:tabs>
        <w:jc w:val="both"/>
      </w:pPr>
      <w:r>
        <w:t>To be involved in and make progress in the general education curriculum, and to participate in extracurricular and other nonacademic activities; and</w:t>
      </w:r>
    </w:p>
    <w:p w:rsidR="005A409A" w:rsidRDefault="005A409A" w:rsidP="005A409A">
      <w:pPr>
        <w:jc w:val="both"/>
      </w:pPr>
    </w:p>
    <w:p w:rsidR="005A409A" w:rsidRDefault="005A409A" w:rsidP="005A409A">
      <w:pPr>
        <w:pStyle w:val="Level4"/>
        <w:numPr>
          <w:ilvl w:val="3"/>
          <w:numId w:val="18"/>
        </w:numPr>
        <w:tabs>
          <w:tab w:val="left" w:pos="-1440"/>
          <w:tab w:val="num" w:pos="2880"/>
        </w:tabs>
        <w:jc w:val="both"/>
      </w:pPr>
      <w:r>
        <w:t>To be educated and participate with other children with disabilities and nondisabled children in the activities described in this section;</w:t>
      </w:r>
    </w:p>
    <w:p w:rsidR="005A409A" w:rsidRDefault="005A409A" w:rsidP="005A409A">
      <w:pPr>
        <w:jc w:val="both"/>
      </w:pPr>
    </w:p>
    <w:p w:rsidR="005A409A" w:rsidRDefault="005A409A" w:rsidP="005A409A">
      <w:pPr>
        <w:pStyle w:val="Level3"/>
        <w:numPr>
          <w:ilvl w:val="2"/>
          <w:numId w:val="18"/>
        </w:numPr>
        <w:tabs>
          <w:tab w:val="left" w:pos="-1440"/>
          <w:tab w:val="num" w:pos="2160"/>
        </w:tabs>
        <w:jc w:val="both"/>
      </w:pPr>
      <w:r>
        <w:t xml:space="preserve">An explanation of the extent, if any, to which the child </w:t>
      </w:r>
      <w:r>
        <w:rPr>
          <w:u w:val="single"/>
        </w:rPr>
        <w:t>will not participate with nondisabled children</w:t>
      </w:r>
      <w:r>
        <w:t> in the regular class and in other school activities;</w:t>
      </w:r>
    </w:p>
    <w:p w:rsidR="005A409A" w:rsidRDefault="005A409A" w:rsidP="005A409A">
      <w:pPr>
        <w:jc w:val="both"/>
      </w:pPr>
    </w:p>
    <w:p w:rsidR="005A409A" w:rsidRDefault="005A409A" w:rsidP="005A409A">
      <w:pPr>
        <w:pStyle w:val="Level3"/>
        <w:numPr>
          <w:ilvl w:val="2"/>
          <w:numId w:val="18"/>
        </w:numPr>
        <w:tabs>
          <w:tab w:val="left" w:pos="-1440"/>
          <w:tab w:val="num" w:pos="2160"/>
        </w:tabs>
        <w:jc w:val="both"/>
      </w:pPr>
      <w:r>
        <w:t xml:space="preserve">A statement of any individual </w:t>
      </w:r>
      <w:r>
        <w:rPr>
          <w:u w:val="single"/>
        </w:rPr>
        <w:t>appropriate accommodations</w:t>
      </w:r>
      <w:r>
        <w:t xml:space="preserve"> </w:t>
      </w:r>
      <w:proofErr w:type="gramStart"/>
      <w:r>
        <w:t>that are</w:t>
      </w:r>
      <w:proofErr w:type="gramEnd"/>
      <w:r>
        <w:t xml:space="preserve"> necessary to measure the academic achievement and functional performance of the child </w:t>
      </w:r>
      <w:r>
        <w:rPr>
          <w:u w:val="single"/>
        </w:rPr>
        <w:t>on state- and district-wide assessments</w:t>
      </w:r>
      <w:r>
        <w:t>.</w:t>
      </w:r>
    </w:p>
    <w:p w:rsidR="005A409A" w:rsidRDefault="005A409A" w:rsidP="005A409A">
      <w:pPr>
        <w:jc w:val="both"/>
      </w:pPr>
    </w:p>
    <w:p w:rsidR="005A409A" w:rsidRDefault="005A409A" w:rsidP="005A409A">
      <w:pPr>
        <w:pStyle w:val="Level1"/>
        <w:numPr>
          <w:ilvl w:val="0"/>
          <w:numId w:val="18"/>
        </w:numPr>
        <w:tabs>
          <w:tab w:val="left" w:pos="-1440"/>
          <w:tab w:val="num" w:pos="720"/>
        </w:tabs>
        <w:jc w:val="both"/>
      </w:pPr>
      <w:r>
        <w:rPr>
          <w:u w:val="single"/>
        </w:rPr>
        <w:t>Related Services</w:t>
      </w:r>
    </w:p>
    <w:p w:rsidR="005A409A" w:rsidRDefault="005A409A" w:rsidP="005A409A">
      <w:pPr>
        <w:jc w:val="both"/>
      </w:pPr>
    </w:p>
    <w:p w:rsidR="005A409A" w:rsidRDefault="005A409A" w:rsidP="005A409A">
      <w:pPr>
        <w:pStyle w:val="Level2"/>
        <w:numPr>
          <w:ilvl w:val="1"/>
          <w:numId w:val="19"/>
        </w:numPr>
        <w:tabs>
          <w:tab w:val="left" w:pos="-1440"/>
          <w:tab w:val="num" w:pos="1440"/>
        </w:tabs>
        <w:jc w:val="both"/>
      </w:pPr>
      <w:r>
        <w:t>Related Services are defined under federal regulations to consist of transportation and such developmental, corrective, and other supportive services as are required to assist a child with a disability to benefit from special education. Related Services include speech-language pathology and audiology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The term also includes school health services, social work services in schools, and parent counseling and training.</w:t>
      </w:r>
    </w:p>
    <w:p w:rsidR="005A409A" w:rsidRDefault="005A409A" w:rsidP="005A409A">
      <w:pPr>
        <w:jc w:val="both"/>
      </w:pPr>
    </w:p>
    <w:p w:rsidR="005A409A" w:rsidRDefault="005A409A" w:rsidP="005A409A">
      <w:pPr>
        <w:pStyle w:val="Level2"/>
        <w:numPr>
          <w:ilvl w:val="1"/>
          <w:numId w:val="19"/>
        </w:numPr>
        <w:tabs>
          <w:tab w:val="left" w:pos="-1440"/>
          <w:tab w:val="num" w:pos="1440"/>
        </w:tabs>
        <w:jc w:val="both"/>
      </w:pPr>
      <w:r>
        <w:rPr>
          <w:u w:val="single"/>
        </w:rPr>
        <w:t>Audiology</w:t>
      </w:r>
      <w:r>
        <w:t xml:space="preserve"> includes </w:t>
      </w:r>
    </w:p>
    <w:p w:rsidR="005A409A" w:rsidRDefault="005A409A" w:rsidP="005A409A">
      <w:pPr>
        <w:jc w:val="both"/>
      </w:pPr>
    </w:p>
    <w:p w:rsidR="005A409A" w:rsidRDefault="005A409A" w:rsidP="005A409A">
      <w:pPr>
        <w:pStyle w:val="Level3"/>
        <w:numPr>
          <w:ilvl w:val="2"/>
          <w:numId w:val="20"/>
        </w:numPr>
        <w:tabs>
          <w:tab w:val="left" w:pos="-1440"/>
          <w:tab w:val="num" w:pos="2160"/>
        </w:tabs>
        <w:jc w:val="both"/>
      </w:pPr>
      <w:r>
        <w:t>Identification of children with hearing loss;</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3"/>
        <w:numPr>
          <w:ilvl w:val="2"/>
          <w:numId w:val="20"/>
        </w:numPr>
        <w:tabs>
          <w:tab w:val="left" w:pos="-1440"/>
          <w:tab w:val="num" w:pos="2160"/>
        </w:tabs>
        <w:jc w:val="both"/>
      </w:pPr>
      <w:r>
        <w:lastRenderedPageBreak/>
        <w:t>Determination of the range, nature, and degree of hearing loss, including referral for medical or other professional attention for the habilitation of hearing;</w:t>
      </w:r>
    </w:p>
    <w:p w:rsidR="005A409A" w:rsidRDefault="005A409A" w:rsidP="005A409A">
      <w:pPr>
        <w:jc w:val="both"/>
      </w:pPr>
    </w:p>
    <w:p w:rsidR="005A409A" w:rsidRDefault="005A409A" w:rsidP="005A409A">
      <w:pPr>
        <w:pStyle w:val="Level3"/>
        <w:numPr>
          <w:ilvl w:val="2"/>
          <w:numId w:val="20"/>
        </w:numPr>
        <w:tabs>
          <w:tab w:val="left" w:pos="-1440"/>
          <w:tab w:val="num" w:pos="2160"/>
        </w:tabs>
        <w:jc w:val="both"/>
      </w:pPr>
      <w:r>
        <w:t xml:space="preserve">Provision of </w:t>
      </w:r>
      <w:proofErr w:type="spellStart"/>
      <w:r>
        <w:t>habilitative</w:t>
      </w:r>
      <w:proofErr w:type="spellEnd"/>
      <w:r>
        <w:t xml:space="preserve"> activities, such as language habilitation, auditory training, speech reading (lip-reading), hearing evaluation, and speech conservation;</w:t>
      </w:r>
    </w:p>
    <w:p w:rsidR="005A409A" w:rsidRDefault="005A409A" w:rsidP="005A409A">
      <w:pPr>
        <w:jc w:val="both"/>
      </w:pPr>
    </w:p>
    <w:p w:rsidR="005A409A" w:rsidRDefault="005A409A" w:rsidP="005A409A">
      <w:pPr>
        <w:pStyle w:val="Level3"/>
        <w:numPr>
          <w:ilvl w:val="2"/>
          <w:numId w:val="20"/>
        </w:numPr>
        <w:tabs>
          <w:tab w:val="left" w:pos="-1440"/>
          <w:tab w:val="num" w:pos="2160"/>
        </w:tabs>
        <w:jc w:val="both"/>
      </w:pPr>
      <w:r>
        <w:t>Creation and administration of programs for prevention of hearing loss;</w:t>
      </w:r>
    </w:p>
    <w:p w:rsidR="005A409A" w:rsidRDefault="005A409A" w:rsidP="005A409A">
      <w:pPr>
        <w:jc w:val="both"/>
      </w:pPr>
    </w:p>
    <w:p w:rsidR="005A409A" w:rsidRDefault="005A409A" w:rsidP="005A409A">
      <w:pPr>
        <w:pStyle w:val="Level3"/>
        <w:numPr>
          <w:ilvl w:val="2"/>
          <w:numId w:val="20"/>
        </w:numPr>
        <w:tabs>
          <w:tab w:val="left" w:pos="-1440"/>
          <w:tab w:val="num" w:pos="2160"/>
        </w:tabs>
        <w:jc w:val="both"/>
      </w:pPr>
      <w:r>
        <w:t>Counseling and guidance of children, parents, and teachers regarding hearing loss; and</w:t>
      </w:r>
    </w:p>
    <w:p w:rsidR="005A409A" w:rsidRDefault="005A409A" w:rsidP="005A409A">
      <w:pPr>
        <w:jc w:val="both"/>
      </w:pPr>
    </w:p>
    <w:p w:rsidR="005A409A" w:rsidRDefault="005A409A" w:rsidP="005A409A">
      <w:pPr>
        <w:pStyle w:val="Level3"/>
        <w:numPr>
          <w:ilvl w:val="2"/>
          <w:numId w:val="20"/>
        </w:numPr>
        <w:tabs>
          <w:tab w:val="left" w:pos="-1440"/>
          <w:tab w:val="num" w:pos="2160"/>
        </w:tabs>
        <w:jc w:val="both"/>
      </w:pPr>
      <w:r>
        <w:t>Determination of children’s needs for group and individual amplification, selecting and fitting an appropriate aid, and evaluating the effectiveness of amplification.</w:t>
      </w:r>
    </w:p>
    <w:p w:rsidR="005A409A" w:rsidRDefault="005A409A" w:rsidP="005A409A">
      <w:pPr>
        <w:jc w:val="both"/>
      </w:pPr>
    </w:p>
    <w:p w:rsidR="005A409A" w:rsidRDefault="005A409A" w:rsidP="005A409A">
      <w:pPr>
        <w:pStyle w:val="Level2"/>
        <w:numPr>
          <w:ilvl w:val="1"/>
          <w:numId w:val="20"/>
        </w:numPr>
        <w:tabs>
          <w:tab w:val="left" w:pos="-1440"/>
          <w:tab w:val="num" w:pos="1440"/>
        </w:tabs>
        <w:jc w:val="both"/>
      </w:pPr>
      <w:r>
        <w:rPr>
          <w:u w:val="single"/>
        </w:rPr>
        <w:t>Counseling services</w:t>
      </w:r>
      <w:r>
        <w:t xml:space="preserve"> means services provided by qualified social workers, psychologists, guidance counselors, or other qualified personnel.</w:t>
      </w:r>
    </w:p>
    <w:p w:rsidR="005A409A" w:rsidRDefault="005A409A" w:rsidP="005A409A">
      <w:pPr>
        <w:jc w:val="both"/>
      </w:pPr>
    </w:p>
    <w:p w:rsidR="005A409A" w:rsidRDefault="005A409A" w:rsidP="005A409A">
      <w:pPr>
        <w:pStyle w:val="Level2"/>
        <w:numPr>
          <w:ilvl w:val="1"/>
          <w:numId w:val="20"/>
        </w:numPr>
        <w:tabs>
          <w:tab w:val="left" w:pos="-1440"/>
          <w:tab w:val="num" w:pos="1440"/>
        </w:tabs>
        <w:jc w:val="both"/>
      </w:pPr>
      <w:r>
        <w:rPr>
          <w:u w:val="single"/>
        </w:rPr>
        <w:t>Early identification and assessment</w:t>
      </w:r>
      <w:r>
        <w:t xml:space="preserve"> of disabilities in children means the implementation of a formal plan for identifying a disability as early as possible in a child’s life.</w:t>
      </w:r>
    </w:p>
    <w:p w:rsidR="005A409A" w:rsidRDefault="005A409A" w:rsidP="005A409A">
      <w:pPr>
        <w:jc w:val="both"/>
      </w:pPr>
    </w:p>
    <w:p w:rsidR="005A409A" w:rsidRDefault="005A409A" w:rsidP="005A409A">
      <w:pPr>
        <w:pStyle w:val="Level2"/>
        <w:numPr>
          <w:ilvl w:val="1"/>
          <w:numId w:val="20"/>
        </w:numPr>
        <w:tabs>
          <w:tab w:val="left" w:pos="-1440"/>
          <w:tab w:val="num" w:pos="1440"/>
        </w:tabs>
        <w:jc w:val="both"/>
      </w:pPr>
      <w:r>
        <w:rPr>
          <w:u w:val="single"/>
        </w:rPr>
        <w:t>Interpreting services</w:t>
      </w:r>
      <w:r>
        <w:t xml:space="preserve"> include </w:t>
      </w:r>
    </w:p>
    <w:p w:rsidR="005A409A" w:rsidRDefault="005A409A" w:rsidP="005A409A">
      <w:pPr>
        <w:jc w:val="both"/>
      </w:pPr>
    </w:p>
    <w:p w:rsidR="005A409A" w:rsidRDefault="005A409A" w:rsidP="005A409A">
      <w:pPr>
        <w:pStyle w:val="Level3"/>
        <w:numPr>
          <w:ilvl w:val="2"/>
          <w:numId w:val="21"/>
        </w:numPr>
        <w:tabs>
          <w:tab w:val="left" w:pos="-1440"/>
          <w:tab w:val="num" w:pos="2160"/>
        </w:tabs>
        <w:jc w:val="both"/>
      </w:pPr>
      <w:r>
        <w:t xml:space="preserve">The following, when used with respect to children who are deaf or hard of hearing: Oral transliteration services, cued language transliteration services, sign language transliteration and interpreting services, and transcription services, such as communication access real-time translation (CART), C-Print, and </w:t>
      </w:r>
      <w:proofErr w:type="spellStart"/>
      <w:r>
        <w:t>TypeWell</w:t>
      </w:r>
      <w:proofErr w:type="spellEnd"/>
      <w:r>
        <w:t>; and</w:t>
      </w:r>
    </w:p>
    <w:p w:rsidR="005A409A" w:rsidRDefault="005A409A" w:rsidP="005A409A">
      <w:pPr>
        <w:jc w:val="both"/>
      </w:pPr>
    </w:p>
    <w:p w:rsidR="005A409A" w:rsidRDefault="005A409A" w:rsidP="005A409A">
      <w:pPr>
        <w:pStyle w:val="Level3"/>
        <w:numPr>
          <w:ilvl w:val="2"/>
          <w:numId w:val="21"/>
        </w:numPr>
        <w:tabs>
          <w:tab w:val="left" w:pos="-1440"/>
          <w:tab w:val="num" w:pos="2160"/>
        </w:tabs>
        <w:jc w:val="both"/>
      </w:pPr>
      <w:r>
        <w:t>Special interpreting services for children who are deaf-blind.</w:t>
      </w:r>
    </w:p>
    <w:p w:rsidR="005A409A" w:rsidRDefault="005A409A" w:rsidP="005A409A">
      <w:pPr>
        <w:jc w:val="both"/>
      </w:pPr>
    </w:p>
    <w:p w:rsidR="005A409A" w:rsidRDefault="005A409A" w:rsidP="005A409A">
      <w:pPr>
        <w:pStyle w:val="Level2"/>
        <w:numPr>
          <w:ilvl w:val="1"/>
          <w:numId w:val="21"/>
        </w:numPr>
        <w:tabs>
          <w:tab w:val="left" w:pos="-1440"/>
          <w:tab w:val="num" w:pos="1440"/>
        </w:tabs>
        <w:jc w:val="both"/>
      </w:pPr>
      <w:r>
        <w:rPr>
          <w:u w:val="single"/>
        </w:rPr>
        <w:t>Medical services</w:t>
      </w:r>
      <w:r>
        <w:t> means services provided by a licensed physician to determine a child’s medically related disability that results in the child’s need for special education and related services.</w:t>
      </w:r>
    </w:p>
    <w:p w:rsidR="005A409A" w:rsidRDefault="005A409A" w:rsidP="005A409A">
      <w:pPr>
        <w:jc w:val="both"/>
      </w:pPr>
    </w:p>
    <w:p w:rsidR="005A409A" w:rsidRDefault="005A409A" w:rsidP="005A409A">
      <w:pPr>
        <w:pStyle w:val="Level2"/>
        <w:numPr>
          <w:ilvl w:val="1"/>
          <w:numId w:val="21"/>
        </w:numPr>
        <w:tabs>
          <w:tab w:val="left" w:pos="-1440"/>
          <w:tab w:val="num" w:pos="1440"/>
        </w:tabs>
        <w:jc w:val="both"/>
      </w:pPr>
      <w:r>
        <w:rPr>
          <w:u w:val="single"/>
        </w:rPr>
        <w:t>Occupational therapy</w:t>
      </w:r>
      <w:r>
        <w:t xml:space="preserve"> </w:t>
      </w:r>
    </w:p>
    <w:p w:rsidR="005A409A" w:rsidRDefault="005A409A" w:rsidP="005A409A">
      <w:pPr>
        <w:jc w:val="both"/>
      </w:pPr>
    </w:p>
    <w:p w:rsidR="005A409A" w:rsidRDefault="005A409A" w:rsidP="005A409A">
      <w:pPr>
        <w:pStyle w:val="Level3"/>
        <w:numPr>
          <w:ilvl w:val="2"/>
          <w:numId w:val="22"/>
        </w:numPr>
        <w:tabs>
          <w:tab w:val="left" w:pos="-1440"/>
          <w:tab w:val="num" w:pos="2160"/>
        </w:tabs>
        <w:jc w:val="both"/>
      </w:pPr>
      <w:r>
        <w:t xml:space="preserve">Means services provided by a qualified occupational therapist; and </w:t>
      </w:r>
    </w:p>
    <w:p w:rsidR="005A409A" w:rsidRDefault="005A409A" w:rsidP="005A409A">
      <w:pPr>
        <w:jc w:val="both"/>
      </w:pPr>
    </w:p>
    <w:p w:rsidR="005A409A" w:rsidRDefault="005A409A" w:rsidP="005A409A">
      <w:pPr>
        <w:pStyle w:val="Level3"/>
        <w:numPr>
          <w:ilvl w:val="2"/>
          <w:numId w:val="22"/>
        </w:numPr>
        <w:tabs>
          <w:tab w:val="left" w:pos="-1440"/>
          <w:tab w:val="num" w:pos="2160"/>
        </w:tabs>
        <w:jc w:val="both"/>
      </w:pPr>
      <w:r>
        <w:t xml:space="preserve">Includes </w:t>
      </w:r>
    </w:p>
    <w:p w:rsidR="005A409A" w:rsidRDefault="005A409A" w:rsidP="005A409A">
      <w:pPr>
        <w:jc w:val="both"/>
      </w:pPr>
    </w:p>
    <w:p w:rsidR="005A409A" w:rsidRDefault="005A409A" w:rsidP="005A409A">
      <w:pPr>
        <w:pStyle w:val="Level4"/>
        <w:numPr>
          <w:ilvl w:val="3"/>
          <w:numId w:val="23"/>
        </w:numPr>
        <w:tabs>
          <w:tab w:val="left" w:pos="-1440"/>
          <w:tab w:val="num" w:pos="2880"/>
        </w:tabs>
        <w:jc w:val="both"/>
      </w:pPr>
      <w:r>
        <w:t>Improving, developing, or restoring functions impaired or lost through illness, injury, or deprivation;</w:t>
      </w:r>
    </w:p>
    <w:p w:rsidR="005A409A" w:rsidRDefault="005A409A" w:rsidP="005A409A">
      <w:pPr>
        <w:pStyle w:val="Level4"/>
        <w:numPr>
          <w:ilvl w:val="3"/>
          <w:numId w:val="23"/>
        </w:numPr>
        <w:tabs>
          <w:tab w:val="left" w:pos="-1440"/>
          <w:tab w:val="num" w:pos="2880"/>
        </w:tabs>
        <w:jc w:val="both"/>
        <w:sectPr w:rsidR="005A409A">
          <w:type w:val="continuous"/>
          <w:pgSz w:w="12240" w:h="15840"/>
          <w:pgMar w:top="1440" w:right="1440" w:bottom="720" w:left="1440" w:header="1440" w:footer="720" w:gutter="0"/>
          <w:cols w:space="720"/>
          <w:noEndnote/>
        </w:sectPr>
      </w:pPr>
    </w:p>
    <w:p w:rsidR="005A409A" w:rsidRDefault="005A409A" w:rsidP="005A409A">
      <w:pPr>
        <w:jc w:val="both"/>
      </w:pPr>
    </w:p>
    <w:p w:rsidR="005A409A" w:rsidRDefault="005A409A" w:rsidP="005A409A">
      <w:pPr>
        <w:pStyle w:val="Level4"/>
        <w:numPr>
          <w:ilvl w:val="3"/>
          <w:numId w:val="23"/>
        </w:numPr>
        <w:tabs>
          <w:tab w:val="left" w:pos="-1440"/>
          <w:tab w:val="num" w:pos="2880"/>
        </w:tabs>
        <w:jc w:val="both"/>
      </w:pPr>
      <w:r>
        <w:t>Improving ability to perform tasks for independent functioning if functions are impaired or lost; and</w:t>
      </w:r>
    </w:p>
    <w:p w:rsidR="005A409A" w:rsidRDefault="005A409A" w:rsidP="005A409A">
      <w:pPr>
        <w:jc w:val="both"/>
      </w:pPr>
    </w:p>
    <w:p w:rsidR="005A409A" w:rsidRDefault="005A409A" w:rsidP="005A409A">
      <w:pPr>
        <w:pStyle w:val="Level4"/>
        <w:numPr>
          <w:ilvl w:val="3"/>
          <w:numId w:val="23"/>
        </w:numPr>
        <w:tabs>
          <w:tab w:val="left" w:pos="-1440"/>
          <w:tab w:val="num" w:pos="2880"/>
        </w:tabs>
        <w:jc w:val="both"/>
      </w:pPr>
      <w:r>
        <w:t>Preventing, through early intervention, initial or further impairment or loss of function.</w:t>
      </w:r>
    </w:p>
    <w:p w:rsidR="005A409A" w:rsidRDefault="005A409A" w:rsidP="005A409A">
      <w:pPr>
        <w:jc w:val="both"/>
      </w:pPr>
    </w:p>
    <w:p w:rsidR="005A409A" w:rsidRDefault="005A409A" w:rsidP="005A409A">
      <w:pPr>
        <w:pStyle w:val="Level2"/>
        <w:numPr>
          <w:ilvl w:val="1"/>
          <w:numId w:val="23"/>
        </w:numPr>
        <w:tabs>
          <w:tab w:val="left" w:pos="-1440"/>
          <w:tab w:val="num" w:pos="1440"/>
        </w:tabs>
        <w:jc w:val="both"/>
      </w:pPr>
      <w:r>
        <w:rPr>
          <w:u w:val="single"/>
        </w:rPr>
        <w:t>Orientation and mobility services</w:t>
      </w:r>
      <w:r>
        <w:t xml:space="preserve"> </w:t>
      </w:r>
    </w:p>
    <w:p w:rsidR="005A409A" w:rsidRDefault="005A409A" w:rsidP="005A409A">
      <w:pPr>
        <w:jc w:val="both"/>
      </w:pPr>
    </w:p>
    <w:p w:rsidR="005A409A" w:rsidRDefault="005A409A" w:rsidP="005A409A">
      <w:pPr>
        <w:pStyle w:val="Level3"/>
        <w:numPr>
          <w:ilvl w:val="2"/>
          <w:numId w:val="24"/>
        </w:numPr>
        <w:tabs>
          <w:tab w:val="left" w:pos="-1440"/>
          <w:tab w:val="num" w:pos="2160"/>
        </w:tabs>
        <w:jc w:val="both"/>
      </w:pPr>
      <w:r>
        <w:t>Means services provided to blind or visually impaired children by qualified personnel to enable those students to attain systematic orientation to and safe movement within their environments in school, home, and community; and</w:t>
      </w:r>
    </w:p>
    <w:p w:rsidR="005A409A" w:rsidRDefault="005A409A" w:rsidP="005A409A">
      <w:pPr>
        <w:jc w:val="both"/>
      </w:pPr>
    </w:p>
    <w:p w:rsidR="005A409A" w:rsidRDefault="005A409A" w:rsidP="005A409A">
      <w:pPr>
        <w:pStyle w:val="Level3"/>
        <w:numPr>
          <w:ilvl w:val="2"/>
          <w:numId w:val="24"/>
        </w:numPr>
        <w:tabs>
          <w:tab w:val="left" w:pos="-1440"/>
          <w:tab w:val="num" w:pos="2160"/>
        </w:tabs>
        <w:jc w:val="both"/>
      </w:pPr>
      <w:r>
        <w:t>Includes teaching children the following, as appropriate:</w:t>
      </w:r>
    </w:p>
    <w:p w:rsidR="005A409A" w:rsidRDefault="005A409A" w:rsidP="005A409A">
      <w:pPr>
        <w:jc w:val="both"/>
      </w:pPr>
    </w:p>
    <w:p w:rsidR="005A409A" w:rsidRDefault="005A409A" w:rsidP="005A409A">
      <w:pPr>
        <w:pStyle w:val="Level4"/>
        <w:numPr>
          <w:ilvl w:val="3"/>
          <w:numId w:val="25"/>
        </w:numPr>
        <w:tabs>
          <w:tab w:val="left" w:pos="-1440"/>
          <w:tab w:val="num" w:pos="2880"/>
        </w:tabs>
        <w:jc w:val="both"/>
      </w:pPr>
      <w:r>
        <w:t>Spatial and environmental concepts and use of information received by the senses (such as sound, temperature and vibrations) to establish, maintain, or regain orientation and line of travel (e.g., using sound at a traffic light to cross the street);</w:t>
      </w:r>
    </w:p>
    <w:p w:rsidR="005A409A" w:rsidRDefault="005A409A" w:rsidP="005A409A">
      <w:pPr>
        <w:jc w:val="both"/>
      </w:pPr>
    </w:p>
    <w:p w:rsidR="005A409A" w:rsidRDefault="005A409A" w:rsidP="005A409A">
      <w:pPr>
        <w:pStyle w:val="Level4"/>
        <w:numPr>
          <w:ilvl w:val="3"/>
          <w:numId w:val="25"/>
        </w:numPr>
        <w:tabs>
          <w:tab w:val="left" w:pos="-1440"/>
          <w:tab w:val="num" w:pos="2880"/>
        </w:tabs>
        <w:jc w:val="both"/>
      </w:pPr>
      <w:r>
        <w:t>To use a long cane or a service animal to supplement visual travel skills or as a tool for safely negotiating the environment for children with no available travel vision;</w:t>
      </w:r>
    </w:p>
    <w:p w:rsidR="005A409A" w:rsidRDefault="005A409A" w:rsidP="005A409A">
      <w:pPr>
        <w:jc w:val="both"/>
      </w:pPr>
    </w:p>
    <w:p w:rsidR="005A409A" w:rsidRDefault="005A409A" w:rsidP="005A409A">
      <w:pPr>
        <w:pStyle w:val="Level4"/>
        <w:numPr>
          <w:ilvl w:val="3"/>
          <w:numId w:val="25"/>
        </w:numPr>
        <w:tabs>
          <w:tab w:val="left" w:pos="-1440"/>
          <w:tab w:val="num" w:pos="2880"/>
        </w:tabs>
        <w:jc w:val="both"/>
      </w:pPr>
      <w:r>
        <w:t>To understand and use remaining vision and distance low vision aids; and</w:t>
      </w:r>
    </w:p>
    <w:p w:rsidR="005A409A" w:rsidRDefault="005A409A" w:rsidP="005A409A">
      <w:pPr>
        <w:jc w:val="both"/>
      </w:pPr>
    </w:p>
    <w:p w:rsidR="005A409A" w:rsidRDefault="005A409A" w:rsidP="005A409A">
      <w:pPr>
        <w:pStyle w:val="Level4"/>
        <w:numPr>
          <w:ilvl w:val="3"/>
          <w:numId w:val="25"/>
        </w:numPr>
        <w:tabs>
          <w:tab w:val="left" w:pos="-1440"/>
          <w:tab w:val="num" w:pos="2880"/>
        </w:tabs>
        <w:jc w:val="both"/>
      </w:pPr>
      <w:r>
        <w:t>Other concepts, techniques, and tools.</w:t>
      </w:r>
    </w:p>
    <w:p w:rsidR="005A409A" w:rsidRDefault="005A409A" w:rsidP="005A409A">
      <w:pPr>
        <w:jc w:val="both"/>
      </w:pPr>
    </w:p>
    <w:p w:rsidR="005A409A" w:rsidRDefault="005A409A" w:rsidP="005A409A">
      <w:pPr>
        <w:pStyle w:val="Level2"/>
        <w:numPr>
          <w:ilvl w:val="1"/>
          <w:numId w:val="25"/>
        </w:numPr>
        <w:tabs>
          <w:tab w:val="left" w:pos="-1440"/>
          <w:tab w:val="num" w:pos="1440"/>
        </w:tabs>
        <w:jc w:val="both"/>
      </w:pPr>
      <w:r>
        <w:rPr>
          <w:u w:val="single"/>
        </w:rPr>
        <w:t>Parent counseling and training</w:t>
      </w:r>
      <w:r>
        <w:t xml:space="preserve"> means </w:t>
      </w:r>
    </w:p>
    <w:p w:rsidR="005A409A" w:rsidRDefault="005A409A" w:rsidP="005A409A">
      <w:pPr>
        <w:jc w:val="both"/>
      </w:pPr>
    </w:p>
    <w:p w:rsidR="005A409A" w:rsidRDefault="005A409A" w:rsidP="005A409A">
      <w:pPr>
        <w:pStyle w:val="Level3"/>
        <w:numPr>
          <w:ilvl w:val="2"/>
          <w:numId w:val="26"/>
        </w:numPr>
        <w:tabs>
          <w:tab w:val="left" w:pos="-1440"/>
          <w:tab w:val="num" w:pos="2160"/>
        </w:tabs>
        <w:jc w:val="both"/>
      </w:pPr>
      <w:r>
        <w:t>Assisting parents in understanding the special needs of their child;</w:t>
      </w:r>
    </w:p>
    <w:p w:rsidR="005A409A" w:rsidRDefault="005A409A" w:rsidP="005A409A">
      <w:pPr>
        <w:jc w:val="both"/>
      </w:pPr>
    </w:p>
    <w:p w:rsidR="005A409A" w:rsidRDefault="005A409A" w:rsidP="005A409A">
      <w:pPr>
        <w:pStyle w:val="Level3"/>
        <w:numPr>
          <w:ilvl w:val="2"/>
          <w:numId w:val="26"/>
        </w:numPr>
        <w:tabs>
          <w:tab w:val="left" w:pos="-1440"/>
          <w:tab w:val="num" w:pos="2160"/>
        </w:tabs>
        <w:jc w:val="both"/>
      </w:pPr>
      <w:r>
        <w:t>Providing parents with information about child development; and</w:t>
      </w:r>
    </w:p>
    <w:p w:rsidR="005A409A" w:rsidRDefault="005A409A" w:rsidP="005A409A">
      <w:pPr>
        <w:jc w:val="both"/>
      </w:pPr>
    </w:p>
    <w:p w:rsidR="005A409A" w:rsidRDefault="005A409A" w:rsidP="005A409A">
      <w:pPr>
        <w:pStyle w:val="Level3"/>
        <w:numPr>
          <w:ilvl w:val="2"/>
          <w:numId w:val="26"/>
        </w:numPr>
        <w:tabs>
          <w:tab w:val="left" w:pos="-1440"/>
          <w:tab w:val="num" w:pos="2160"/>
        </w:tabs>
        <w:jc w:val="both"/>
      </w:pPr>
      <w:r>
        <w:t>Helping parents to acquire the necessary skills that will allow them to support the implementation of their child’s IEP or IFSP.</w:t>
      </w:r>
    </w:p>
    <w:p w:rsidR="005A409A" w:rsidRDefault="005A409A" w:rsidP="005A409A">
      <w:pPr>
        <w:jc w:val="both"/>
      </w:pPr>
    </w:p>
    <w:p w:rsidR="005A409A" w:rsidRDefault="005A409A" w:rsidP="005A409A">
      <w:pPr>
        <w:pStyle w:val="Level2"/>
        <w:numPr>
          <w:ilvl w:val="1"/>
          <w:numId w:val="26"/>
        </w:numPr>
        <w:tabs>
          <w:tab w:val="left" w:pos="-1440"/>
          <w:tab w:val="num" w:pos="1440"/>
        </w:tabs>
        <w:jc w:val="both"/>
      </w:pPr>
      <w:r>
        <w:rPr>
          <w:u w:val="single"/>
        </w:rPr>
        <w:t>Physical therapy</w:t>
      </w:r>
      <w:r>
        <w:t xml:space="preserve"> means services provided by a qualified physical therapist.</w:t>
      </w:r>
    </w:p>
    <w:p w:rsidR="005A409A" w:rsidRDefault="005A409A" w:rsidP="005A409A">
      <w:pPr>
        <w:jc w:val="both"/>
      </w:pPr>
    </w:p>
    <w:p w:rsidR="005A409A" w:rsidRDefault="005A409A" w:rsidP="005A409A">
      <w:pPr>
        <w:pStyle w:val="Level2"/>
        <w:numPr>
          <w:ilvl w:val="1"/>
          <w:numId w:val="26"/>
        </w:numPr>
        <w:tabs>
          <w:tab w:val="left" w:pos="-1440"/>
          <w:tab w:val="num" w:pos="1440"/>
        </w:tabs>
        <w:jc w:val="both"/>
      </w:pPr>
      <w:r>
        <w:rPr>
          <w:u w:val="single"/>
        </w:rPr>
        <w:t>Psychological services</w:t>
      </w:r>
      <w:r>
        <w:t xml:space="preserve"> include </w:t>
      </w:r>
    </w:p>
    <w:p w:rsidR="005A409A" w:rsidRDefault="005A409A" w:rsidP="005A409A">
      <w:pPr>
        <w:jc w:val="both"/>
      </w:pPr>
    </w:p>
    <w:p w:rsidR="005A409A" w:rsidRDefault="005A409A" w:rsidP="005A409A">
      <w:pPr>
        <w:pStyle w:val="Level3"/>
        <w:numPr>
          <w:ilvl w:val="2"/>
          <w:numId w:val="27"/>
        </w:numPr>
        <w:tabs>
          <w:tab w:val="left" w:pos="-1440"/>
          <w:tab w:val="num" w:pos="2160"/>
        </w:tabs>
        <w:jc w:val="both"/>
      </w:pPr>
      <w:r>
        <w:t xml:space="preserve">Administering psychological and educational tests, and other assessment procedures; </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3"/>
        <w:numPr>
          <w:ilvl w:val="2"/>
          <w:numId w:val="27"/>
        </w:numPr>
        <w:tabs>
          <w:tab w:val="left" w:pos="-1440"/>
          <w:tab w:val="num" w:pos="2160"/>
        </w:tabs>
        <w:jc w:val="both"/>
      </w:pPr>
      <w:r>
        <w:lastRenderedPageBreak/>
        <w:t>Interpreting assessment results;</w:t>
      </w:r>
    </w:p>
    <w:p w:rsidR="005A409A" w:rsidRDefault="005A409A" w:rsidP="005A409A">
      <w:pPr>
        <w:jc w:val="both"/>
      </w:pPr>
    </w:p>
    <w:p w:rsidR="005A409A" w:rsidRDefault="005A409A" w:rsidP="005A409A">
      <w:pPr>
        <w:pStyle w:val="Level3"/>
        <w:numPr>
          <w:ilvl w:val="2"/>
          <w:numId w:val="27"/>
        </w:numPr>
        <w:tabs>
          <w:tab w:val="left" w:pos="-1440"/>
          <w:tab w:val="num" w:pos="2160"/>
        </w:tabs>
        <w:jc w:val="both"/>
      </w:pPr>
      <w:r>
        <w:t>Obtaining, integrating, and interpreting information about child behavior and conditions relating to learning;</w:t>
      </w:r>
    </w:p>
    <w:p w:rsidR="005A409A" w:rsidRDefault="005A409A" w:rsidP="005A409A">
      <w:pPr>
        <w:jc w:val="both"/>
      </w:pPr>
    </w:p>
    <w:p w:rsidR="005A409A" w:rsidRDefault="005A409A" w:rsidP="005A409A">
      <w:pPr>
        <w:pStyle w:val="Level3"/>
        <w:numPr>
          <w:ilvl w:val="2"/>
          <w:numId w:val="27"/>
        </w:numPr>
        <w:tabs>
          <w:tab w:val="left" w:pos="-1440"/>
          <w:tab w:val="num" w:pos="2160"/>
        </w:tabs>
        <w:jc w:val="both"/>
      </w:pPr>
      <w:r>
        <w:t>Consulting with other staff members in planning school programs to meet the special educational needs of children as indicated by psychological tests, interviews, direct observation, and behavioral evaluations;</w:t>
      </w:r>
    </w:p>
    <w:p w:rsidR="005A409A" w:rsidRDefault="005A409A" w:rsidP="005A409A">
      <w:pPr>
        <w:jc w:val="both"/>
      </w:pPr>
    </w:p>
    <w:p w:rsidR="005A409A" w:rsidRDefault="005A409A" w:rsidP="005A409A">
      <w:pPr>
        <w:pStyle w:val="Level3"/>
        <w:numPr>
          <w:ilvl w:val="2"/>
          <w:numId w:val="27"/>
        </w:numPr>
        <w:tabs>
          <w:tab w:val="left" w:pos="-1440"/>
          <w:tab w:val="num" w:pos="2160"/>
        </w:tabs>
        <w:jc w:val="both"/>
      </w:pPr>
      <w:r>
        <w:lastRenderedPageBreak/>
        <w:t>Planning and managing a program of psychological services, including psychological counseling for children and parents; and</w:t>
      </w:r>
    </w:p>
    <w:p w:rsidR="005A409A" w:rsidRDefault="005A409A" w:rsidP="005A409A">
      <w:pPr>
        <w:jc w:val="both"/>
      </w:pPr>
    </w:p>
    <w:p w:rsidR="005A409A" w:rsidRDefault="005A409A" w:rsidP="005A409A">
      <w:pPr>
        <w:pStyle w:val="Level3"/>
        <w:numPr>
          <w:ilvl w:val="2"/>
          <w:numId w:val="27"/>
        </w:numPr>
        <w:tabs>
          <w:tab w:val="left" w:pos="-1440"/>
          <w:tab w:val="num" w:pos="2160"/>
        </w:tabs>
        <w:jc w:val="both"/>
      </w:pPr>
      <w:r>
        <w:t>Assisting in developing positive behavioral intervention strategies.</w:t>
      </w:r>
    </w:p>
    <w:p w:rsidR="005A409A" w:rsidRDefault="005A409A" w:rsidP="005A409A">
      <w:pPr>
        <w:jc w:val="both"/>
      </w:pPr>
    </w:p>
    <w:p w:rsidR="005A409A" w:rsidRDefault="005A409A" w:rsidP="005A409A">
      <w:pPr>
        <w:pStyle w:val="Level2"/>
        <w:numPr>
          <w:ilvl w:val="1"/>
          <w:numId w:val="27"/>
        </w:numPr>
        <w:tabs>
          <w:tab w:val="left" w:pos="-1440"/>
          <w:tab w:val="num" w:pos="1440"/>
        </w:tabs>
        <w:jc w:val="both"/>
      </w:pPr>
      <w:r>
        <w:rPr>
          <w:u w:val="single"/>
        </w:rPr>
        <w:t>Recreation</w:t>
      </w:r>
      <w:r>
        <w:t xml:space="preserve"> includes </w:t>
      </w:r>
    </w:p>
    <w:p w:rsidR="005A409A" w:rsidRDefault="005A409A" w:rsidP="005A409A">
      <w:pPr>
        <w:jc w:val="both"/>
      </w:pPr>
    </w:p>
    <w:p w:rsidR="005A409A" w:rsidRDefault="005A409A" w:rsidP="005A409A">
      <w:pPr>
        <w:pStyle w:val="Level3"/>
        <w:numPr>
          <w:ilvl w:val="2"/>
          <w:numId w:val="28"/>
        </w:numPr>
        <w:tabs>
          <w:tab w:val="left" w:pos="-1440"/>
          <w:tab w:val="num" w:pos="2160"/>
        </w:tabs>
        <w:jc w:val="both"/>
      </w:pPr>
      <w:r>
        <w:t>Assessment of leisure function;</w:t>
      </w:r>
    </w:p>
    <w:p w:rsidR="005A409A" w:rsidRDefault="005A409A" w:rsidP="005A409A">
      <w:pPr>
        <w:jc w:val="both"/>
      </w:pPr>
    </w:p>
    <w:p w:rsidR="005A409A" w:rsidRDefault="005A409A" w:rsidP="005A409A">
      <w:pPr>
        <w:pStyle w:val="Level3"/>
        <w:numPr>
          <w:ilvl w:val="2"/>
          <w:numId w:val="28"/>
        </w:numPr>
        <w:tabs>
          <w:tab w:val="left" w:pos="-1440"/>
          <w:tab w:val="num" w:pos="2160"/>
        </w:tabs>
        <w:jc w:val="both"/>
      </w:pPr>
      <w:r>
        <w:t>Therapeutic recreation services;</w:t>
      </w:r>
    </w:p>
    <w:p w:rsidR="005A409A" w:rsidRDefault="005A409A" w:rsidP="005A409A">
      <w:pPr>
        <w:jc w:val="both"/>
      </w:pPr>
    </w:p>
    <w:p w:rsidR="005A409A" w:rsidRDefault="005A409A" w:rsidP="005A409A">
      <w:pPr>
        <w:pStyle w:val="Level3"/>
        <w:numPr>
          <w:ilvl w:val="2"/>
          <w:numId w:val="28"/>
        </w:numPr>
        <w:tabs>
          <w:tab w:val="left" w:pos="-1440"/>
          <w:tab w:val="num" w:pos="2160"/>
        </w:tabs>
        <w:jc w:val="both"/>
      </w:pPr>
      <w:r>
        <w:t>Recreation programs in schools and community agencies; and</w:t>
      </w:r>
    </w:p>
    <w:p w:rsidR="005A409A" w:rsidRDefault="005A409A" w:rsidP="005A409A">
      <w:pPr>
        <w:jc w:val="both"/>
      </w:pPr>
    </w:p>
    <w:p w:rsidR="005A409A" w:rsidRDefault="005A409A" w:rsidP="005A409A">
      <w:pPr>
        <w:pStyle w:val="Level3"/>
        <w:numPr>
          <w:ilvl w:val="2"/>
          <w:numId w:val="28"/>
        </w:numPr>
        <w:tabs>
          <w:tab w:val="left" w:pos="-1440"/>
          <w:tab w:val="num" w:pos="2160"/>
        </w:tabs>
        <w:jc w:val="both"/>
      </w:pPr>
      <w:r>
        <w:t>Leisure education</w:t>
      </w:r>
    </w:p>
    <w:p w:rsidR="005A409A" w:rsidRDefault="005A409A" w:rsidP="005A409A">
      <w:pPr>
        <w:jc w:val="both"/>
      </w:pPr>
    </w:p>
    <w:p w:rsidR="005A409A" w:rsidRDefault="005A409A" w:rsidP="005A409A">
      <w:pPr>
        <w:pStyle w:val="Level2"/>
        <w:numPr>
          <w:ilvl w:val="1"/>
          <w:numId w:val="28"/>
        </w:numPr>
        <w:tabs>
          <w:tab w:val="left" w:pos="-1440"/>
          <w:tab w:val="num" w:pos="1440"/>
        </w:tabs>
        <w:jc w:val="both"/>
      </w:pPr>
      <w:r>
        <w:rPr>
          <w:u w:val="single"/>
        </w:rPr>
        <w:t>Rehabilitation counseling services</w:t>
      </w:r>
      <w:r>
        <w:t xml:space="preserve"> means services provided by qualified personnel in individual or group sessions that focus specifically on career development, employment preparation, achieving independence, and integration in the workplace and community of a student with a disability. The term also includes vocational rehabilitation services provided to a student with a disability by vocational rehabilitation programs funded under the Rehabilitation Act of 1973, as amended, </w:t>
      </w:r>
      <w:proofErr w:type="gramStart"/>
      <w:r>
        <w:t>29 U.S.C. 701 et seq.</w:t>
      </w:r>
      <w:proofErr w:type="gramEnd"/>
    </w:p>
    <w:p w:rsidR="005A409A" w:rsidRDefault="005A409A" w:rsidP="005A409A">
      <w:pPr>
        <w:jc w:val="both"/>
      </w:pPr>
    </w:p>
    <w:p w:rsidR="005A409A" w:rsidRDefault="005A409A" w:rsidP="005A409A">
      <w:pPr>
        <w:pStyle w:val="Level2"/>
        <w:numPr>
          <w:ilvl w:val="1"/>
          <w:numId w:val="28"/>
        </w:numPr>
        <w:tabs>
          <w:tab w:val="left" w:pos="-1440"/>
          <w:tab w:val="num" w:pos="1440"/>
        </w:tabs>
        <w:jc w:val="both"/>
      </w:pPr>
      <w:r>
        <w:rPr>
          <w:u w:val="single"/>
        </w:rPr>
        <w:t>School health services and school nurse services</w:t>
      </w:r>
      <w:r>
        <w:t xml:space="preserve"> means health services that are designed to enable a child with a disability to receive FAPE as described in the child’s IEP. School nurse services are services provided by a qualified school nurse. School health services are services that may be provided by either a qualified school nurse or other qualified person.</w:t>
      </w:r>
    </w:p>
    <w:p w:rsidR="005A409A" w:rsidRDefault="005A409A" w:rsidP="005A409A">
      <w:pPr>
        <w:jc w:val="both"/>
      </w:pPr>
    </w:p>
    <w:p w:rsidR="005A409A" w:rsidRDefault="005A409A" w:rsidP="005A409A">
      <w:pPr>
        <w:pStyle w:val="Level2"/>
        <w:numPr>
          <w:ilvl w:val="1"/>
          <w:numId w:val="28"/>
        </w:numPr>
        <w:tabs>
          <w:tab w:val="left" w:pos="-1440"/>
          <w:tab w:val="num" w:pos="1440"/>
        </w:tabs>
        <w:jc w:val="both"/>
      </w:pPr>
      <w:r>
        <w:rPr>
          <w:u w:val="single"/>
        </w:rPr>
        <w:t>Social work services</w:t>
      </w:r>
      <w:r>
        <w:t xml:space="preserve"> in schools include </w:t>
      </w:r>
    </w:p>
    <w:p w:rsidR="005A409A" w:rsidRDefault="005A409A" w:rsidP="005A409A">
      <w:pPr>
        <w:jc w:val="both"/>
      </w:pPr>
    </w:p>
    <w:p w:rsidR="005A409A" w:rsidRDefault="005A409A" w:rsidP="005A409A">
      <w:pPr>
        <w:pStyle w:val="Level3"/>
        <w:numPr>
          <w:ilvl w:val="2"/>
          <w:numId w:val="29"/>
        </w:numPr>
        <w:tabs>
          <w:tab w:val="left" w:pos="-1440"/>
          <w:tab w:val="num" w:pos="2160"/>
        </w:tabs>
        <w:jc w:val="both"/>
      </w:pPr>
      <w:r>
        <w:t>Preparing a social or developmental history on a child with a disability;</w:t>
      </w:r>
    </w:p>
    <w:p w:rsidR="005A409A" w:rsidRDefault="005A409A" w:rsidP="005A409A">
      <w:pPr>
        <w:jc w:val="both"/>
      </w:pPr>
    </w:p>
    <w:p w:rsidR="005A409A" w:rsidRDefault="005A409A" w:rsidP="005A409A">
      <w:pPr>
        <w:pStyle w:val="Level3"/>
        <w:numPr>
          <w:ilvl w:val="2"/>
          <w:numId w:val="29"/>
        </w:numPr>
        <w:tabs>
          <w:tab w:val="left" w:pos="-1440"/>
          <w:tab w:val="num" w:pos="2160"/>
        </w:tabs>
        <w:jc w:val="both"/>
      </w:pPr>
      <w:r>
        <w:t>Group and individual counseling with the child and family;</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3"/>
        <w:numPr>
          <w:ilvl w:val="2"/>
          <w:numId w:val="29"/>
        </w:numPr>
        <w:tabs>
          <w:tab w:val="left" w:pos="-1440"/>
          <w:tab w:val="num" w:pos="2160"/>
        </w:tabs>
        <w:jc w:val="both"/>
      </w:pPr>
      <w:r>
        <w:lastRenderedPageBreak/>
        <w:t>Working in partnership with parents and others on those problems in a child’s living situation (home, school, and community) that affect the child’s adjustment in school;</w:t>
      </w:r>
    </w:p>
    <w:p w:rsidR="005A409A" w:rsidRDefault="005A409A" w:rsidP="005A409A">
      <w:pPr>
        <w:jc w:val="both"/>
      </w:pPr>
    </w:p>
    <w:p w:rsidR="005A409A" w:rsidRDefault="005A409A" w:rsidP="005A409A">
      <w:pPr>
        <w:pStyle w:val="Level3"/>
        <w:numPr>
          <w:ilvl w:val="2"/>
          <w:numId w:val="29"/>
        </w:numPr>
        <w:tabs>
          <w:tab w:val="left" w:pos="-1440"/>
          <w:tab w:val="num" w:pos="2160"/>
        </w:tabs>
        <w:jc w:val="both"/>
      </w:pPr>
      <w:r>
        <w:t>Mobilizing school and community resources to enable the child to learn as effectively as possible in his or her educational program; and</w:t>
      </w:r>
    </w:p>
    <w:p w:rsidR="005A409A" w:rsidRDefault="005A409A" w:rsidP="005A409A">
      <w:pPr>
        <w:jc w:val="both"/>
      </w:pPr>
    </w:p>
    <w:p w:rsidR="005A409A" w:rsidRDefault="005A409A" w:rsidP="005A409A">
      <w:pPr>
        <w:pStyle w:val="Level3"/>
        <w:numPr>
          <w:ilvl w:val="2"/>
          <w:numId w:val="29"/>
        </w:numPr>
        <w:tabs>
          <w:tab w:val="left" w:pos="-1440"/>
          <w:tab w:val="num" w:pos="2160"/>
        </w:tabs>
        <w:jc w:val="both"/>
      </w:pPr>
      <w:r>
        <w:t>Assisting in developing positive behavioral intervention strategies.</w:t>
      </w:r>
    </w:p>
    <w:p w:rsidR="005A409A" w:rsidRDefault="005A409A" w:rsidP="005A409A">
      <w:pPr>
        <w:jc w:val="both"/>
      </w:pPr>
    </w:p>
    <w:p w:rsidR="005A409A" w:rsidRDefault="005A409A" w:rsidP="005A409A">
      <w:pPr>
        <w:pStyle w:val="Level2"/>
        <w:numPr>
          <w:ilvl w:val="1"/>
          <w:numId w:val="29"/>
        </w:numPr>
        <w:tabs>
          <w:tab w:val="left" w:pos="-1440"/>
          <w:tab w:val="num" w:pos="1440"/>
        </w:tabs>
        <w:jc w:val="both"/>
      </w:pPr>
      <w:r>
        <w:rPr>
          <w:u w:val="single"/>
        </w:rPr>
        <w:t>Speech-language pathology services</w:t>
      </w:r>
      <w:r>
        <w:t xml:space="preserve"> include </w:t>
      </w:r>
    </w:p>
    <w:p w:rsidR="005A409A" w:rsidRDefault="005A409A" w:rsidP="005A409A">
      <w:pPr>
        <w:jc w:val="both"/>
      </w:pPr>
    </w:p>
    <w:p w:rsidR="005A409A" w:rsidRDefault="005A409A" w:rsidP="005A409A">
      <w:pPr>
        <w:pStyle w:val="Level3"/>
        <w:numPr>
          <w:ilvl w:val="2"/>
          <w:numId w:val="30"/>
        </w:numPr>
        <w:tabs>
          <w:tab w:val="left" w:pos="-1440"/>
          <w:tab w:val="num" w:pos="2160"/>
        </w:tabs>
        <w:jc w:val="both"/>
      </w:pPr>
      <w:r>
        <w:t>Identification of children with speech or language impairments;</w:t>
      </w:r>
    </w:p>
    <w:p w:rsidR="005A409A" w:rsidRDefault="005A409A" w:rsidP="005A409A">
      <w:pPr>
        <w:jc w:val="both"/>
      </w:pPr>
    </w:p>
    <w:p w:rsidR="005A409A" w:rsidRDefault="005A409A" w:rsidP="005A409A">
      <w:pPr>
        <w:pStyle w:val="Level3"/>
        <w:numPr>
          <w:ilvl w:val="2"/>
          <w:numId w:val="30"/>
        </w:numPr>
        <w:tabs>
          <w:tab w:val="left" w:pos="-1440"/>
          <w:tab w:val="num" w:pos="2160"/>
        </w:tabs>
        <w:jc w:val="both"/>
      </w:pPr>
      <w:r>
        <w:t>Diagnosis and appraisal of specific speech or language impairments;</w:t>
      </w:r>
    </w:p>
    <w:p w:rsidR="005A409A" w:rsidRDefault="005A409A" w:rsidP="005A409A">
      <w:pPr>
        <w:jc w:val="both"/>
      </w:pPr>
    </w:p>
    <w:p w:rsidR="005A409A" w:rsidRDefault="005A409A" w:rsidP="005A409A">
      <w:pPr>
        <w:pStyle w:val="Level3"/>
        <w:numPr>
          <w:ilvl w:val="2"/>
          <w:numId w:val="30"/>
        </w:numPr>
        <w:tabs>
          <w:tab w:val="left" w:pos="-1440"/>
          <w:tab w:val="num" w:pos="2160"/>
        </w:tabs>
        <w:jc w:val="both"/>
      </w:pPr>
      <w:r>
        <w:t>Referral for medical or other professional attention necessary for the habilitation of speech or language impairments;</w:t>
      </w:r>
    </w:p>
    <w:p w:rsidR="005A409A" w:rsidRDefault="005A409A" w:rsidP="005A409A">
      <w:pPr>
        <w:jc w:val="both"/>
      </w:pPr>
    </w:p>
    <w:p w:rsidR="005A409A" w:rsidRDefault="005A409A" w:rsidP="005A409A">
      <w:pPr>
        <w:pStyle w:val="Level3"/>
        <w:numPr>
          <w:ilvl w:val="2"/>
          <w:numId w:val="30"/>
        </w:numPr>
        <w:tabs>
          <w:tab w:val="left" w:pos="-1440"/>
          <w:tab w:val="num" w:pos="2160"/>
        </w:tabs>
        <w:jc w:val="both"/>
      </w:pPr>
      <w:r>
        <w:t>Provision of speech and language services for the habilitation or prevention of communicative impairments; and</w:t>
      </w:r>
    </w:p>
    <w:p w:rsidR="005A409A" w:rsidRDefault="005A409A" w:rsidP="005A409A">
      <w:pPr>
        <w:jc w:val="both"/>
      </w:pPr>
    </w:p>
    <w:p w:rsidR="005A409A" w:rsidRDefault="005A409A" w:rsidP="005A409A">
      <w:pPr>
        <w:pStyle w:val="Level3"/>
        <w:numPr>
          <w:ilvl w:val="2"/>
          <w:numId w:val="30"/>
        </w:numPr>
        <w:tabs>
          <w:tab w:val="left" w:pos="-1440"/>
          <w:tab w:val="num" w:pos="2160"/>
        </w:tabs>
        <w:jc w:val="both"/>
      </w:pPr>
      <w:r>
        <w:t>Counseling and guidance of parents, children, and teachers regarding speech and language impairments.</w:t>
      </w:r>
    </w:p>
    <w:p w:rsidR="005A409A" w:rsidRDefault="005A409A" w:rsidP="005A409A">
      <w:pPr>
        <w:jc w:val="both"/>
      </w:pPr>
    </w:p>
    <w:p w:rsidR="005A409A" w:rsidRDefault="005A409A" w:rsidP="005A409A">
      <w:pPr>
        <w:pStyle w:val="Level2"/>
        <w:numPr>
          <w:ilvl w:val="1"/>
          <w:numId w:val="30"/>
        </w:numPr>
        <w:tabs>
          <w:tab w:val="left" w:pos="-1440"/>
          <w:tab w:val="num" w:pos="1440"/>
        </w:tabs>
        <w:jc w:val="both"/>
      </w:pPr>
      <w:r>
        <w:rPr>
          <w:u w:val="single"/>
        </w:rPr>
        <w:t>Transportation</w:t>
      </w:r>
      <w:r>
        <w:t xml:space="preserve"> includes </w:t>
      </w:r>
    </w:p>
    <w:p w:rsidR="005A409A" w:rsidRDefault="005A409A" w:rsidP="005A409A">
      <w:pPr>
        <w:jc w:val="both"/>
      </w:pPr>
    </w:p>
    <w:p w:rsidR="005A409A" w:rsidRDefault="005A409A" w:rsidP="005A409A">
      <w:pPr>
        <w:pStyle w:val="Level3"/>
        <w:numPr>
          <w:ilvl w:val="2"/>
          <w:numId w:val="31"/>
        </w:numPr>
        <w:tabs>
          <w:tab w:val="left" w:pos="-1440"/>
          <w:tab w:val="num" w:pos="2160"/>
        </w:tabs>
        <w:jc w:val="both"/>
      </w:pPr>
      <w:r>
        <w:t>Travel to and from school and between schools;</w:t>
      </w:r>
    </w:p>
    <w:p w:rsidR="005A409A" w:rsidRDefault="005A409A" w:rsidP="005A409A">
      <w:pPr>
        <w:jc w:val="both"/>
      </w:pPr>
    </w:p>
    <w:p w:rsidR="005A409A" w:rsidRDefault="005A409A" w:rsidP="005A409A">
      <w:pPr>
        <w:pStyle w:val="Level3"/>
        <w:numPr>
          <w:ilvl w:val="2"/>
          <w:numId w:val="31"/>
        </w:numPr>
        <w:tabs>
          <w:tab w:val="left" w:pos="-1440"/>
          <w:tab w:val="num" w:pos="2160"/>
        </w:tabs>
        <w:jc w:val="both"/>
      </w:pPr>
      <w:r>
        <w:t>Travel in and around school buildings;</w:t>
      </w:r>
    </w:p>
    <w:p w:rsidR="005A409A" w:rsidRDefault="005A409A" w:rsidP="005A409A">
      <w:pPr>
        <w:jc w:val="both"/>
      </w:pPr>
    </w:p>
    <w:p w:rsidR="005A409A" w:rsidRDefault="005A409A" w:rsidP="005A409A">
      <w:pPr>
        <w:pStyle w:val="Level3"/>
        <w:numPr>
          <w:ilvl w:val="2"/>
          <w:numId w:val="31"/>
        </w:numPr>
        <w:tabs>
          <w:tab w:val="left" w:pos="-1440"/>
          <w:tab w:val="num" w:pos="2160"/>
        </w:tabs>
        <w:jc w:val="both"/>
      </w:pPr>
      <w:r>
        <w:t>Specialized equipment (such as special or adapted buses, lifts, and ramps), if required to provide special transportation for a child with a disability;</w:t>
      </w:r>
    </w:p>
    <w:p w:rsidR="005A409A" w:rsidRDefault="005A409A" w:rsidP="005A409A">
      <w:pPr>
        <w:jc w:val="both"/>
      </w:pPr>
    </w:p>
    <w:p w:rsidR="005A409A" w:rsidRDefault="005A409A" w:rsidP="005A409A">
      <w:pPr>
        <w:pStyle w:val="Level3"/>
        <w:numPr>
          <w:ilvl w:val="2"/>
          <w:numId w:val="31"/>
        </w:numPr>
        <w:tabs>
          <w:tab w:val="left" w:pos="-1440"/>
          <w:tab w:val="num" w:pos="2160"/>
        </w:tabs>
        <w:jc w:val="both"/>
      </w:pPr>
      <w:r>
        <w:t>Mobilizing school and community resources to enable the child to learn as effectively as possible in his or her educational program; and</w:t>
      </w:r>
    </w:p>
    <w:p w:rsidR="005A409A" w:rsidRDefault="005A409A" w:rsidP="005A409A">
      <w:pPr>
        <w:jc w:val="both"/>
      </w:pPr>
    </w:p>
    <w:p w:rsidR="005A409A" w:rsidRDefault="005A409A" w:rsidP="005A409A">
      <w:pPr>
        <w:pStyle w:val="Level3"/>
        <w:numPr>
          <w:ilvl w:val="2"/>
          <w:numId w:val="31"/>
        </w:numPr>
        <w:tabs>
          <w:tab w:val="left" w:pos="-1440"/>
          <w:tab w:val="num" w:pos="2160"/>
        </w:tabs>
        <w:jc w:val="both"/>
      </w:pPr>
      <w:r>
        <w:t>Assisting in developing positive behavioral intervention strategies.</w:t>
      </w:r>
    </w:p>
    <w:p w:rsidR="005A409A" w:rsidRDefault="005A409A" w:rsidP="005A409A">
      <w:pPr>
        <w:jc w:val="both"/>
      </w:pPr>
    </w:p>
    <w:p w:rsidR="005A409A" w:rsidRDefault="005A409A" w:rsidP="005A409A">
      <w:pPr>
        <w:pStyle w:val="Level1"/>
        <w:numPr>
          <w:ilvl w:val="0"/>
          <w:numId w:val="31"/>
        </w:numPr>
        <w:tabs>
          <w:tab w:val="left" w:pos="-1440"/>
          <w:tab w:val="num" w:pos="720"/>
        </w:tabs>
        <w:jc w:val="both"/>
      </w:pPr>
      <w:r>
        <w:rPr>
          <w:u w:val="single"/>
        </w:rPr>
        <w:t>Least Restrictive Environment</w:t>
      </w:r>
      <w:r>
        <w:t xml:space="preserve"> (LRE)</w:t>
      </w:r>
    </w:p>
    <w:p w:rsidR="005A409A" w:rsidRDefault="005A409A" w:rsidP="005A409A">
      <w:pPr>
        <w:jc w:val="both"/>
      </w:pPr>
    </w:p>
    <w:p w:rsidR="005A409A" w:rsidRDefault="005A409A" w:rsidP="005A409A">
      <w:pPr>
        <w:pStyle w:val="Level2"/>
        <w:numPr>
          <w:ilvl w:val="1"/>
          <w:numId w:val="32"/>
        </w:numPr>
        <w:tabs>
          <w:tab w:val="left" w:pos="-1440"/>
          <w:tab w:val="num" w:pos="1440"/>
        </w:tabs>
        <w:jc w:val="both"/>
      </w:pPr>
      <w:r>
        <w:t xml:space="preserve">Each public agency must ensure that </w:t>
      </w:r>
    </w:p>
    <w:p w:rsidR="005A409A" w:rsidRDefault="005A409A" w:rsidP="005A409A">
      <w:pPr>
        <w:jc w:val="both"/>
      </w:pPr>
    </w:p>
    <w:p w:rsidR="005A409A" w:rsidRDefault="005A409A" w:rsidP="005A409A">
      <w:pPr>
        <w:pStyle w:val="Level3"/>
        <w:numPr>
          <w:ilvl w:val="2"/>
          <w:numId w:val="33"/>
        </w:numPr>
        <w:tabs>
          <w:tab w:val="left" w:pos="-1440"/>
          <w:tab w:val="num" w:pos="2160"/>
        </w:tabs>
        <w:jc w:val="both"/>
      </w:pPr>
      <w:r>
        <w:t xml:space="preserve">To the </w:t>
      </w:r>
      <w:r>
        <w:rPr>
          <w:u w:val="single"/>
        </w:rPr>
        <w:t>maximum extent appropriate</w:t>
      </w:r>
      <w:r>
        <w:t xml:space="preserve">, children with disabilities, including children in public or private institutions or their care facilities, </w:t>
      </w:r>
      <w:r>
        <w:rPr>
          <w:u w:val="single"/>
        </w:rPr>
        <w:t>are educated with children who are nondisabled</w:t>
      </w:r>
      <w:r>
        <w:t>; and</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3"/>
        <w:numPr>
          <w:ilvl w:val="2"/>
          <w:numId w:val="33"/>
        </w:numPr>
        <w:tabs>
          <w:tab w:val="left" w:pos="-1440"/>
          <w:tab w:val="num" w:pos="2160"/>
        </w:tabs>
        <w:jc w:val="both"/>
      </w:pPr>
      <w:r>
        <w:lastRenderedPageBreak/>
        <w:t xml:space="preserve">Special classes, separate schooling, or other removal of children with disabilities from the regular educational environment occurs only if the nature or severity of the disability is such that education in regular classes </w:t>
      </w:r>
      <w:r>
        <w:rPr>
          <w:u w:val="single"/>
        </w:rPr>
        <w:t>with the use of supplementary aids and services</w:t>
      </w:r>
      <w:r>
        <w:t xml:space="preserve"> cannot be achieved satisfactorily.</w:t>
      </w:r>
    </w:p>
    <w:p w:rsidR="005A409A" w:rsidRDefault="005A409A" w:rsidP="005A409A">
      <w:pPr>
        <w:jc w:val="both"/>
      </w:pPr>
    </w:p>
    <w:p w:rsidR="005A409A" w:rsidRDefault="005A409A" w:rsidP="005A409A">
      <w:pPr>
        <w:pStyle w:val="Level2"/>
        <w:numPr>
          <w:ilvl w:val="1"/>
          <w:numId w:val="33"/>
        </w:numPr>
        <w:tabs>
          <w:tab w:val="left" w:pos="-1440"/>
          <w:tab w:val="num" w:pos="1440"/>
        </w:tabs>
        <w:jc w:val="both"/>
      </w:pPr>
      <w:r>
        <w:t xml:space="preserve">The child’s placement </w:t>
      </w:r>
    </w:p>
    <w:p w:rsidR="005A409A" w:rsidRDefault="005A409A" w:rsidP="005A409A">
      <w:pPr>
        <w:jc w:val="both"/>
      </w:pPr>
    </w:p>
    <w:p w:rsidR="005A409A" w:rsidRDefault="005A409A" w:rsidP="005A409A">
      <w:pPr>
        <w:pStyle w:val="Level3"/>
        <w:numPr>
          <w:ilvl w:val="2"/>
          <w:numId w:val="34"/>
        </w:numPr>
        <w:tabs>
          <w:tab w:val="left" w:pos="-1440"/>
          <w:tab w:val="num" w:pos="2160"/>
        </w:tabs>
        <w:jc w:val="both"/>
      </w:pPr>
      <w:r>
        <w:t>Is determined at least annually;</w:t>
      </w:r>
    </w:p>
    <w:p w:rsidR="005A409A" w:rsidRDefault="005A409A" w:rsidP="005A409A">
      <w:pPr>
        <w:jc w:val="both"/>
      </w:pPr>
    </w:p>
    <w:p w:rsidR="005A409A" w:rsidRDefault="005A409A" w:rsidP="005A409A">
      <w:pPr>
        <w:pStyle w:val="Level3"/>
        <w:numPr>
          <w:ilvl w:val="2"/>
          <w:numId w:val="34"/>
        </w:numPr>
        <w:tabs>
          <w:tab w:val="left" w:pos="-1440"/>
          <w:tab w:val="num" w:pos="2160"/>
        </w:tabs>
        <w:jc w:val="both"/>
      </w:pPr>
      <w:r>
        <w:t>Is based on the child’s IEP; and</w:t>
      </w:r>
    </w:p>
    <w:p w:rsidR="005A409A" w:rsidRDefault="005A409A" w:rsidP="005A409A">
      <w:pPr>
        <w:jc w:val="both"/>
      </w:pPr>
    </w:p>
    <w:p w:rsidR="005A409A" w:rsidRDefault="005A409A" w:rsidP="005A409A">
      <w:pPr>
        <w:pStyle w:val="Level3"/>
        <w:numPr>
          <w:ilvl w:val="2"/>
          <w:numId w:val="34"/>
        </w:numPr>
        <w:tabs>
          <w:tab w:val="left" w:pos="-1440"/>
          <w:tab w:val="num" w:pos="2160"/>
        </w:tabs>
        <w:jc w:val="both"/>
      </w:pPr>
      <w:r>
        <w:t xml:space="preserve">Is as </w:t>
      </w:r>
      <w:r>
        <w:rPr>
          <w:u w:val="single"/>
        </w:rPr>
        <w:t>close as possible to the child’s home</w:t>
      </w:r>
      <w:r>
        <w:t>.</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t xml:space="preserve">Unless the IEP of a child with a disability requires some other arrangement, the child is </w:t>
      </w:r>
      <w:r>
        <w:rPr>
          <w:u w:val="single"/>
        </w:rPr>
        <w:t>educated in the school that he or she would attend if nondisabled</w:t>
      </w:r>
      <w:r>
        <w:t>.</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t>In selecting the LRE, consideration is given to any potentially harmful effect on the child or on the quality of services that he or she needs.</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t>A child with a disability is not removed from education in age-appropriate regular classrooms solely because of needed modifications in the general education curriculum.</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t xml:space="preserve">A </w:t>
      </w:r>
      <w:r>
        <w:rPr>
          <w:u w:val="single"/>
        </w:rPr>
        <w:t>continuum of placements</w:t>
      </w:r>
      <w:r>
        <w:t xml:space="preserve"> must be maintained and be available to meet the needs of children with disabilities. The continuum must include instruction in regular classes, special classes, special schools, home instruction, and instruction in hospitals and institutions; and make provision for supplementary services (such as resource room or itinerant instruction) to be provided in conjunction with regular class placement.</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rPr>
          <w:u w:val="single"/>
        </w:rPr>
        <w:t>Residential placements for educational purposes</w:t>
      </w:r>
      <w:r>
        <w:t>: If placement in a public or private residential program is necessary to provide special education and related services to a child with a disability, the program, including non-medical care and room and board, must be at no cost to the parents of the child.</w:t>
      </w:r>
    </w:p>
    <w:p w:rsidR="005A409A" w:rsidRDefault="005A409A" w:rsidP="005A409A">
      <w:pPr>
        <w:jc w:val="both"/>
      </w:pPr>
    </w:p>
    <w:p w:rsidR="005A409A" w:rsidRDefault="005A409A" w:rsidP="005A409A">
      <w:pPr>
        <w:pStyle w:val="Level2"/>
        <w:numPr>
          <w:ilvl w:val="1"/>
          <w:numId w:val="34"/>
        </w:numPr>
        <w:tabs>
          <w:tab w:val="left" w:pos="-1440"/>
          <w:tab w:val="num" w:pos="1440"/>
        </w:tabs>
        <w:jc w:val="both"/>
      </w:pPr>
      <w:r>
        <w:sym w:font="WP TypographicSymbols" w:char="0041"/>
      </w:r>
      <w:r>
        <w:rPr>
          <w:u w:val="single"/>
        </w:rPr>
        <w:t>Instruction in the home</w:t>
      </w:r>
      <w:r>
        <w:t xml:space="preserve"> (a special education placement) versus </w:t>
      </w:r>
      <w:r>
        <w:rPr>
          <w:u w:val="single"/>
        </w:rPr>
        <w:t>homebound instruction</w:t>
      </w:r>
      <w:r>
        <w:t xml:space="preserve"> (a medical reason to provide instruction at home) versus </w:t>
      </w:r>
      <w:r>
        <w:rPr>
          <w:u w:val="single"/>
        </w:rPr>
        <w:t>home schooling</w:t>
      </w:r>
      <w:r>
        <w:t xml:space="preserve"> (a parental choice to provide instruction by family members and outside providers rather than by/at the public schools).</w:t>
      </w:r>
    </w:p>
    <w:p w:rsidR="005A409A" w:rsidRDefault="005A409A" w:rsidP="005A409A">
      <w:pPr>
        <w:jc w:val="both"/>
      </w:pPr>
    </w:p>
    <w:p w:rsidR="005A409A" w:rsidRDefault="005A409A" w:rsidP="005A409A">
      <w:pPr>
        <w:pStyle w:val="Level1"/>
        <w:numPr>
          <w:ilvl w:val="0"/>
          <w:numId w:val="34"/>
        </w:numPr>
        <w:tabs>
          <w:tab w:val="left" w:pos="-1440"/>
          <w:tab w:val="num" w:pos="720"/>
        </w:tabs>
        <w:jc w:val="both"/>
      </w:pPr>
      <w:r>
        <w:rPr>
          <w:u w:val="single"/>
        </w:rPr>
        <w:t>Due Process Procedures to Challenge Decisions of Public School Agencies</w:t>
      </w:r>
    </w:p>
    <w:p w:rsidR="005A409A" w:rsidRDefault="005A409A" w:rsidP="005A409A">
      <w:pPr>
        <w:jc w:val="both"/>
      </w:pPr>
    </w:p>
    <w:p w:rsidR="005A409A" w:rsidRDefault="005A409A" w:rsidP="005A409A">
      <w:pPr>
        <w:pStyle w:val="Level2"/>
        <w:numPr>
          <w:ilvl w:val="1"/>
          <w:numId w:val="35"/>
        </w:numPr>
        <w:tabs>
          <w:tab w:val="left" w:pos="-1440"/>
          <w:tab w:val="num" w:pos="1440"/>
        </w:tabs>
        <w:jc w:val="both"/>
      </w:pPr>
      <w:r>
        <w:rPr>
          <w:u w:val="single"/>
        </w:rPr>
        <w:t>Impartial hearing officer</w:t>
      </w:r>
      <w:r>
        <w:t xml:space="preserve"> appointed by a state agency from outside the school district</w:t>
      </w:r>
    </w:p>
    <w:p w:rsidR="005A409A" w:rsidRDefault="005A409A" w:rsidP="005A409A">
      <w:pPr>
        <w:jc w:val="both"/>
      </w:pPr>
    </w:p>
    <w:p w:rsidR="005A409A" w:rsidRDefault="005A409A" w:rsidP="005A409A">
      <w:pPr>
        <w:jc w:val="both"/>
        <w:sectPr w:rsidR="005A409A">
          <w:type w:val="continuous"/>
          <w:pgSz w:w="12240" w:h="15840"/>
          <w:pgMar w:top="1440" w:right="1440" w:bottom="720" w:left="1440" w:header="1440" w:footer="720" w:gutter="0"/>
          <w:cols w:space="720"/>
          <w:noEndnote/>
        </w:sectPr>
      </w:pPr>
    </w:p>
    <w:p w:rsidR="005A409A" w:rsidRDefault="005A409A" w:rsidP="005A409A">
      <w:pPr>
        <w:pStyle w:val="Level2"/>
        <w:numPr>
          <w:ilvl w:val="1"/>
          <w:numId w:val="35"/>
        </w:numPr>
        <w:tabs>
          <w:tab w:val="left" w:pos="-1440"/>
          <w:tab w:val="num" w:pos="1440"/>
        </w:tabs>
        <w:jc w:val="both"/>
      </w:pPr>
      <w:r>
        <w:lastRenderedPageBreak/>
        <w:t xml:space="preserve">Dispute resolution regarding the disabled child’s </w:t>
      </w:r>
      <w:r>
        <w:rPr>
          <w:u w:val="single"/>
        </w:rPr>
        <w:t>identification, program, or placement</w:t>
      </w:r>
    </w:p>
    <w:p w:rsidR="005A409A" w:rsidRDefault="005A409A" w:rsidP="005A409A">
      <w:pPr>
        <w:jc w:val="both"/>
      </w:pPr>
    </w:p>
    <w:p w:rsidR="005A409A" w:rsidRDefault="005A409A" w:rsidP="005A409A">
      <w:pPr>
        <w:pStyle w:val="Level2"/>
        <w:numPr>
          <w:ilvl w:val="1"/>
          <w:numId w:val="35"/>
        </w:numPr>
        <w:tabs>
          <w:tab w:val="left" w:pos="-1440"/>
          <w:tab w:val="num" w:pos="1440"/>
        </w:tabs>
        <w:jc w:val="both"/>
      </w:pPr>
      <w:r>
        <w:t xml:space="preserve">Parents need not be represented by counsel, but </w:t>
      </w:r>
      <w:r>
        <w:rPr>
          <w:u w:val="single"/>
        </w:rPr>
        <w:t>the public agency must pay the parent attorney’s counsel fees if the parent/child prevails on a significant issue</w:t>
      </w:r>
      <w:r>
        <w:t>.</w:t>
      </w:r>
    </w:p>
    <w:p w:rsidR="005A409A" w:rsidRDefault="005A409A" w:rsidP="005A409A">
      <w:pPr>
        <w:jc w:val="both"/>
      </w:pPr>
    </w:p>
    <w:p w:rsidR="005A409A" w:rsidRDefault="005A409A" w:rsidP="005A409A">
      <w:pPr>
        <w:pStyle w:val="Level2"/>
        <w:numPr>
          <w:ilvl w:val="1"/>
          <w:numId w:val="35"/>
        </w:numPr>
        <w:tabs>
          <w:tab w:val="left" w:pos="-1440"/>
          <w:tab w:val="num" w:pos="1440"/>
        </w:tabs>
        <w:jc w:val="both"/>
      </w:pPr>
      <w:r>
        <w:rPr>
          <w:u w:val="single"/>
        </w:rPr>
        <w:t>Relief from due process</w:t>
      </w:r>
      <w:r>
        <w:t xml:space="preserve"> can include a modified</w:t>
      </w:r>
      <w:r>
        <w:rPr>
          <w:u w:val="single"/>
        </w:rPr>
        <w:t xml:space="preserve"> school program</w:t>
      </w:r>
      <w:r>
        <w:t xml:space="preserve">, </w:t>
      </w:r>
      <w:r>
        <w:rPr>
          <w:u w:val="single"/>
        </w:rPr>
        <w:t>additional related services</w:t>
      </w:r>
      <w:r>
        <w:t xml:space="preserve">, </w:t>
      </w:r>
      <w:r>
        <w:rPr>
          <w:u w:val="single"/>
        </w:rPr>
        <w:t>tuition reimbursement</w:t>
      </w:r>
      <w:r>
        <w:t xml:space="preserve"> to a private school, </w:t>
      </w:r>
      <w:r>
        <w:rPr>
          <w:u w:val="single"/>
        </w:rPr>
        <w:t>compensatory education</w:t>
      </w:r>
      <w:r>
        <w:t xml:space="preserve"> services for past school district failures to provide FAPE, payment for </w:t>
      </w:r>
      <w:r>
        <w:rPr>
          <w:u w:val="single"/>
        </w:rPr>
        <w:t>outside evaluations</w:t>
      </w:r>
      <w:r>
        <w:t xml:space="preserve">, and an </w:t>
      </w:r>
      <w:r>
        <w:rPr>
          <w:u w:val="single"/>
        </w:rPr>
        <w:t>alternate educational placement</w:t>
      </w:r>
      <w:r>
        <w:t>.</w:t>
      </w:r>
    </w:p>
    <w:p w:rsidR="005A409A" w:rsidRDefault="005A409A" w:rsidP="005A409A">
      <w:pPr>
        <w:jc w:val="both"/>
      </w:pPr>
    </w:p>
    <w:p w:rsidR="00BD4A60" w:rsidRDefault="00BD4A60"/>
    <w:sectPr w:rsidR="00BD4A60" w:rsidSect="00593A9F">
      <w:type w:val="continuous"/>
      <w:pgSz w:w="12240" w:h="15840"/>
      <w:pgMar w:top="1440" w:right="1440" w:bottom="720" w:left="1440"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Phonetic">
    <w:altName w:val="Symbol"/>
    <w:charset w:val="02"/>
    <w:family w:val="swiss"/>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A9F" w:rsidRDefault="005A409A">
    <w:pPr>
      <w:spacing w:line="240" w:lineRule="exact"/>
    </w:pPr>
  </w:p>
  <w:p w:rsidR="00593A9F" w:rsidRDefault="005A409A">
    <w:pPr>
      <w:framePr w:w="9361" w:wrap="notBeside" w:vAnchor="text" w:hAnchor="text" w:x="1" w:y="1"/>
      <w:jc w:val="center"/>
    </w:pPr>
    <w:r>
      <w:sym w:font="WP Phonetic" w:char="F02D"/>
    </w:r>
    <w:r>
      <w:fldChar w:fldCharType="begin"/>
    </w:r>
    <w:r>
      <w:instrText xml:space="preserve">PAGE </w:instrText>
    </w:r>
    <w:r>
      <w:fldChar w:fldCharType="separate"/>
    </w:r>
    <w:r>
      <w:rPr>
        <w:noProof/>
      </w:rPr>
      <w:t>1</w:t>
    </w:r>
    <w:r>
      <w:fldChar w:fldCharType="end"/>
    </w:r>
    <w:r>
      <w:sym w:font="WP Phonetic" w:char="F02D"/>
    </w:r>
  </w:p>
  <w:p w:rsidR="00593A9F" w:rsidRDefault="005A409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A9F" w:rsidRDefault="005A409A">
    <w:pPr>
      <w:spacing w:line="240" w:lineRule="exact"/>
    </w:pPr>
  </w:p>
  <w:p w:rsidR="00593A9F" w:rsidRDefault="005A409A">
    <w:pPr>
      <w:framePr w:w="9361" w:wrap="notBeside" w:vAnchor="text" w:hAnchor="text" w:x="1" w:y="1"/>
      <w:jc w:val="center"/>
    </w:pPr>
    <w:r>
      <w:sym w:font="WP Phonetic" w:char="F02D"/>
    </w:r>
    <w:r>
      <w:fldChar w:fldCharType="begin"/>
    </w:r>
    <w:r>
      <w:instrText xml:space="preserve">PAGE </w:instrText>
    </w:r>
    <w:r>
      <w:fldChar w:fldCharType="separate"/>
    </w:r>
    <w:r>
      <w:rPr>
        <w:noProof/>
      </w:rPr>
      <w:t>3</w:t>
    </w:r>
    <w:r>
      <w:fldChar w:fldCharType="end"/>
    </w:r>
    <w:r>
      <w:sym w:font="WP Phonetic" w:char="F02D"/>
    </w:r>
  </w:p>
  <w:p w:rsidR="00593A9F" w:rsidRDefault="005A409A"/>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pStyle w:val="Level5"/>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0">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7">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0">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2">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A409A"/>
    <w:rsid w:val="005A409A"/>
    <w:rsid w:val="00BD4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09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A409A"/>
    <w:pPr>
      <w:numPr>
        <w:numId w:val="1"/>
      </w:numPr>
      <w:ind w:left="720" w:hanging="720"/>
      <w:outlineLvl w:val="0"/>
    </w:pPr>
  </w:style>
  <w:style w:type="paragraph" w:customStyle="1" w:styleId="Level2">
    <w:name w:val="Level 2"/>
    <w:basedOn w:val="Normal"/>
    <w:uiPriority w:val="99"/>
    <w:rsid w:val="005A409A"/>
    <w:pPr>
      <w:numPr>
        <w:ilvl w:val="1"/>
        <w:numId w:val="1"/>
      </w:numPr>
      <w:ind w:left="1440" w:hanging="720"/>
      <w:outlineLvl w:val="1"/>
    </w:pPr>
  </w:style>
  <w:style w:type="paragraph" w:customStyle="1" w:styleId="Level3">
    <w:name w:val="Level 3"/>
    <w:basedOn w:val="Normal"/>
    <w:uiPriority w:val="99"/>
    <w:rsid w:val="005A409A"/>
    <w:pPr>
      <w:numPr>
        <w:ilvl w:val="2"/>
        <w:numId w:val="1"/>
      </w:numPr>
      <w:ind w:left="2160" w:hanging="720"/>
      <w:outlineLvl w:val="2"/>
    </w:pPr>
  </w:style>
  <w:style w:type="paragraph" w:customStyle="1" w:styleId="Level4">
    <w:name w:val="Level 4"/>
    <w:basedOn w:val="Normal"/>
    <w:uiPriority w:val="99"/>
    <w:rsid w:val="005A409A"/>
    <w:pPr>
      <w:numPr>
        <w:ilvl w:val="3"/>
        <w:numId w:val="1"/>
      </w:numPr>
      <w:ind w:left="2880" w:hanging="720"/>
      <w:outlineLvl w:val="3"/>
    </w:pPr>
  </w:style>
  <w:style w:type="paragraph" w:customStyle="1" w:styleId="Level5">
    <w:name w:val="Level 5"/>
    <w:basedOn w:val="Normal"/>
    <w:uiPriority w:val="99"/>
    <w:rsid w:val="005A409A"/>
    <w:pPr>
      <w:numPr>
        <w:ilvl w:val="4"/>
        <w:numId w:val="1"/>
      </w:numPr>
      <w:ind w:left="3600" w:hanging="720"/>
      <w:outlineLvl w:val="4"/>
    </w:pPr>
  </w:style>
  <w:style w:type="character" w:styleId="Hyperlink">
    <w:name w:val="Hyperlink"/>
    <w:basedOn w:val="DefaultParagraphFont"/>
    <w:uiPriority w:val="99"/>
    <w:unhideWhenUsed/>
    <w:rsid w:val="005A409A"/>
    <w:rPr>
      <w:color w:val="0000FF" w:themeColor="hyperlink"/>
      <w:u w:val="single"/>
    </w:rPr>
  </w:style>
  <w:style w:type="paragraph" w:styleId="ListParagraph">
    <w:name w:val="List Paragraph"/>
    <w:basedOn w:val="Normal"/>
    <w:uiPriority w:val="34"/>
    <w:qFormat/>
    <w:rsid w:val="005A40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gsereni@randplaw.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3869</Words>
  <Characters>22057</Characters>
  <Application>Microsoft Office Word</Application>
  <DocSecurity>0</DocSecurity>
  <Lines>183</Lines>
  <Paragraphs>51</Paragraphs>
  <ScaleCrop>false</ScaleCrop>
  <Company/>
  <LinksUpToDate>false</LinksUpToDate>
  <CharactersWithSpaces>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Sereni</dc:creator>
  <cp:lastModifiedBy>Gabrielle Sereni</cp:lastModifiedBy>
  <cp:revision>1</cp:revision>
  <dcterms:created xsi:type="dcterms:W3CDTF">2014-07-31T13:49:00Z</dcterms:created>
  <dcterms:modified xsi:type="dcterms:W3CDTF">2014-07-31T13:49:00Z</dcterms:modified>
</cp:coreProperties>
</file>